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7" w:type="dxa"/>
        <w:tblCellMar>
          <w:left w:w="0" w:type="dxa"/>
          <w:right w:w="0" w:type="dxa"/>
        </w:tblCellMar>
        <w:tblLook w:val="0000" w:firstRow="0" w:lastRow="0" w:firstColumn="0" w:lastColumn="0" w:noHBand="0" w:noVBand="0"/>
      </w:tblPr>
      <w:tblGrid>
        <w:gridCol w:w="46"/>
        <w:gridCol w:w="33"/>
        <w:gridCol w:w="442"/>
        <w:gridCol w:w="947"/>
        <w:gridCol w:w="42"/>
        <w:gridCol w:w="191"/>
        <w:gridCol w:w="734"/>
        <w:gridCol w:w="74"/>
        <w:gridCol w:w="1003"/>
        <w:gridCol w:w="1635"/>
        <w:gridCol w:w="36"/>
        <w:gridCol w:w="1065"/>
        <w:gridCol w:w="982"/>
        <w:gridCol w:w="36"/>
        <w:gridCol w:w="715"/>
        <w:gridCol w:w="378"/>
        <w:gridCol w:w="596"/>
        <w:gridCol w:w="87"/>
        <w:gridCol w:w="185"/>
        <w:gridCol w:w="93"/>
        <w:gridCol w:w="440"/>
        <w:gridCol w:w="26"/>
        <w:gridCol w:w="55"/>
        <w:gridCol w:w="888"/>
        <w:gridCol w:w="91"/>
        <w:gridCol w:w="143"/>
        <w:gridCol w:w="67"/>
        <w:gridCol w:w="25"/>
        <w:gridCol w:w="107"/>
        <w:gridCol w:w="9"/>
        <w:gridCol w:w="16"/>
      </w:tblGrid>
      <w:tr w:rsidR="00147E85" w:rsidRPr="00147E85" w:rsidTr="00C2155B">
        <w:trPr>
          <w:gridAfter w:val="8"/>
          <w:wAfter w:w="1346" w:type="dxa"/>
          <w:trHeight w:val="708"/>
        </w:trPr>
        <w:tc>
          <w:tcPr>
            <w:tcW w:w="9841" w:type="dxa"/>
            <w:gridSpan w:val="23"/>
          </w:tcPr>
          <w:tbl>
            <w:tblPr>
              <w:tblW w:w="9840" w:type="dxa"/>
              <w:tblCellMar>
                <w:left w:w="0" w:type="dxa"/>
                <w:right w:w="0" w:type="dxa"/>
              </w:tblCellMar>
              <w:tblLook w:val="0000" w:firstRow="0" w:lastRow="0" w:firstColumn="0" w:lastColumn="0" w:noHBand="0" w:noVBand="0"/>
            </w:tblPr>
            <w:tblGrid>
              <w:gridCol w:w="9840"/>
            </w:tblGrid>
            <w:tr w:rsidR="00147E85" w:rsidRPr="00147E85" w:rsidTr="00381BEA">
              <w:trPr>
                <w:trHeight w:val="708"/>
              </w:trPr>
              <w:tc>
                <w:tcPr>
                  <w:tcW w:w="9840" w:type="dxa"/>
                </w:tcPr>
                <w:tbl>
                  <w:tblPr>
                    <w:tblW w:w="9840" w:type="dxa"/>
                    <w:tblLook w:val="04A0" w:firstRow="1" w:lastRow="0" w:firstColumn="1" w:lastColumn="0" w:noHBand="0" w:noVBand="1"/>
                  </w:tblPr>
                  <w:tblGrid>
                    <w:gridCol w:w="1985"/>
                    <w:gridCol w:w="7855"/>
                  </w:tblGrid>
                  <w:tr w:rsidR="00147E85" w:rsidRPr="00147E85" w:rsidTr="00381BEA">
                    <w:tc>
                      <w:tcPr>
                        <w:tcW w:w="1985" w:type="dxa"/>
                        <w:shd w:val="clear" w:color="auto" w:fill="auto"/>
                      </w:tcPr>
                      <w:p w:rsidR="00147E85" w:rsidRPr="00147E85" w:rsidRDefault="007C1AAB" w:rsidP="00147E85">
                        <w:pPr>
                          <w:ind w:firstLine="176"/>
                          <w:rPr>
                            <w:sz w:val="20"/>
                            <w:szCs w:val="20"/>
                            <w:lang w:val="en-US" w:eastAsia="en-US"/>
                          </w:rPr>
                        </w:pPr>
                        <w:r w:rsidRPr="0084683F">
                          <w:rPr>
                            <w:noProof/>
                          </w:rPr>
                          <w:drawing>
                            <wp:anchor distT="0" distB="0" distL="114300" distR="114300" simplePos="0" relativeHeight="251659264" behindDoc="0" locked="0" layoutInCell="1" allowOverlap="1" wp14:anchorId="2BCE4AF9" wp14:editId="241F0D32">
                              <wp:simplePos x="0" y="0"/>
                              <wp:positionH relativeFrom="character">
                                <wp:posOffset>80645</wp:posOffset>
                              </wp:positionH>
                              <wp:positionV relativeFrom="line">
                                <wp:posOffset>170815</wp:posOffset>
                              </wp:positionV>
                              <wp:extent cx="914400" cy="127063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shd w:val="clear" w:color="auto" w:fill="auto"/>
                      </w:tcPr>
                      <w:p w:rsidR="00147E85" w:rsidRPr="00147E85" w:rsidRDefault="007C1AAB" w:rsidP="00147E85">
                        <w:pPr>
                          <w:spacing w:line="360" w:lineRule="auto"/>
                          <w:jc w:val="center"/>
                          <w:rPr>
                            <w:b/>
                            <w:lang w:eastAsia="en-US"/>
                          </w:rPr>
                        </w:pPr>
                        <w:r>
                          <w:rPr>
                            <w:b/>
                            <w:lang w:eastAsia="en-US"/>
                          </w:rPr>
                          <w:t>А</w:t>
                        </w:r>
                        <w:r w:rsidR="00147E85" w:rsidRPr="00147E85">
                          <w:rPr>
                            <w:b/>
                            <w:lang w:eastAsia="en-US"/>
                          </w:rPr>
                          <w:t>втономная некоммерческая образовательная организация</w:t>
                        </w:r>
                      </w:p>
                      <w:p w:rsidR="00147E85" w:rsidRPr="00147E85" w:rsidRDefault="00147E85" w:rsidP="00147E85">
                        <w:pPr>
                          <w:spacing w:line="360" w:lineRule="auto"/>
                          <w:jc w:val="center"/>
                          <w:rPr>
                            <w:b/>
                            <w:lang w:eastAsia="en-US"/>
                          </w:rPr>
                        </w:pPr>
                        <w:r w:rsidRPr="00147E85">
                          <w:rPr>
                            <w:b/>
                            <w:lang w:eastAsia="en-US"/>
                          </w:rPr>
                          <w:t>высшего образования Центросоюза Российской Федерации</w:t>
                        </w:r>
                      </w:p>
                      <w:p w:rsidR="00147E85" w:rsidRPr="00147E85" w:rsidRDefault="00147E85" w:rsidP="00147E85">
                        <w:pPr>
                          <w:spacing w:line="360" w:lineRule="auto"/>
                          <w:ind w:hanging="108"/>
                          <w:jc w:val="center"/>
                          <w:rPr>
                            <w:b/>
                            <w:sz w:val="20"/>
                            <w:szCs w:val="20"/>
                            <w:lang w:val="en-US" w:eastAsia="en-US"/>
                          </w:rPr>
                        </w:pPr>
                        <w:r w:rsidRPr="00147E85">
                          <w:rPr>
                            <w:b/>
                            <w:sz w:val="28"/>
                            <w:szCs w:val="28"/>
                            <w:lang w:val="en-US" w:eastAsia="en-US"/>
                          </w:rPr>
                          <w:t>«</w:t>
                        </w:r>
                        <w:proofErr w:type="spellStart"/>
                        <w:r w:rsidRPr="00147E85">
                          <w:rPr>
                            <w:b/>
                            <w:sz w:val="28"/>
                            <w:szCs w:val="28"/>
                            <w:lang w:val="en-US" w:eastAsia="en-US"/>
                          </w:rPr>
                          <w:t>Сибирский</w:t>
                        </w:r>
                        <w:proofErr w:type="spellEnd"/>
                        <w:r w:rsidRPr="00147E85">
                          <w:rPr>
                            <w:b/>
                            <w:sz w:val="28"/>
                            <w:szCs w:val="28"/>
                            <w:lang w:val="en-US" w:eastAsia="en-US"/>
                          </w:rPr>
                          <w:t xml:space="preserve"> </w:t>
                        </w:r>
                        <w:proofErr w:type="spellStart"/>
                        <w:r w:rsidRPr="00147E85">
                          <w:rPr>
                            <w:b/>
                            <w:sz w:val="28"/>
                            <w:szCs w:val="28"/>
                            <w:lang w:val="en-US" w:eastAsia="en-US"/>
                          </w:rPr>
                          <w:t>университет</w:t>
                        </w:r>
                        <w:proofErr w:type="spellEnd"/>
                        <w:r w:rsidRPr="00147E85">
                          <w:rPr>
                            <w:b/>
                            <w:sz w:val="28"/>
                            <w:szCs w:val="28"/>
                            <w:lang w:val="en-US" w:eastAsia="en-US"/>
                          </w:rPr>
                          <w:t xml:space="preserve"> </w:t>
                        </w:r>
                        <w:proofErr w:type="spellStart"/>
                        <w:r w:rsidRPr="00147E85">
                          <w:rPr>
                            <w:b/>
                            <w:sz w:val="28"/>
                            <w:szCs w:val="28"/>
                            <w:lang w:val="en-US" w:eastAsia="en-US"/>
                          </w:rPr>
                          <w:t>потребительской</w:t>
                        </w:r>
                        <w:proofErr w:type="spellEnd"/>
                        <w:r w:rsidRPr="00147E85">
                          <w:rPr>
                            <w:b/>
                            <w:sz w:val="28"/>
                            <w:szCs w:val="28"/>
                            <w:lang w:val="en-US" w:eastAsia="en-US"/>
                          </w:rPr>
                          <w:t xml:space="preserve"> </w:t>
                        </w:r>
                        <w:proofErr w:type="spellStart"/>
                        <w:r w:rsidRPr="00147E85">
                          <w:rPr>
                            <w:b/>
                            <w:sz w:val="28"/>
                            <w:szCs w:val="28"/>
                            <w:lang w:val="en-US" w:eastAsia="en-US"/>
                          </w:rPr>
                          <w:t>кооперации</w:t>
                        </w:r>
                        <w:proofErr w:type="spellEnd"/>
                        <w:r w:rsidRPr="00147E85">
                          <w:rPr>
                            <w:b/>
                            <w:sz w:val="28"/>
                            <w:szCs w:val="28"/>
                            <w:lang w:val="en-US" w:eastAsia="en-US"/>
                          </w:rPr>
                          <w:t>»</w:t>
                        </w:r>
                      </w:p>
                      <w:p w:rsidR="00147E85" w:rsidRPr="00147E85" w:rsidRDefault="00147E85" w:rsidP="00147E85">
                        <w:pPr>
                          <w:spacing w:line="360" w:lineRule="auto"/>
                          <w:ind w:firstLine="176"/>
                          <w:rPr>
                            <w:sz w:val="28"/>
                            <w:szCs w:val="28"/>
                            <w:lang w:val="en-US" w:eastAsia="en-US"/>
                          </w:rPr>
                        </w:pPr>
                      </w:p>
                    </w:tc>
                  </w:tr>
                </w:tbl>
                <w:p w:rsidR="00147E85" w:rsidRPr="00147E85" w:rsidRDefault="00147E85" w:rsidP="00147E85">
                  <w:pPr>
                    <w:contextualSpacing/>
                    <w:jc w:val="center"/>
                    <w:rPr>
                      <w:b/>
                      <w:sz w:val="32"/>
                      <w:szCs w:val="32"/>
                      <w:lang w:eastAsia="en-US"/>
                    </w:rPr>
                  </w:pPr>
                </w:p>
                <w:p w:rsidR="00147E85" w:rsidRPr="00147E85" w:rsidRDefault="00147E85" w:rsidP="00147E85">
                  <w:pPr>
                    <w:contextualSpacing/>
                    <w:jc w:val="center"/>
                    <w:rPr>
                      <w:b/>
                      <w:sz w:val="32"/>
                      <w:szCs w:val="32"/>
                      <w:lang w:eastAsia="en-US"/>
                    </w:rPr>
                  </w:pPr>
                </w:p>
                <w:tbl>
                  <w:tblPr>
                    <w:tblW w:w="0" w:type="auto"/>
                    <w:tblLook w:val="04A0" w:firstRow="1" w:lastRow="0" w:firstColumn="1" w:lastColumn="0" w:noHBand="0" w:noVBand="1"/>
                  </w:tblPr>
                  <w:tblGrid>
                    <w:gridCol w:w="9840"/>
                  </w:tblGrid>
                  <w:tr w:rsidR="00147E85" w:rsidRPr="00147E85" w:rsidTr="00381BEA">
                    <w:tc>
                      <w:tcPr>
                        <w:tcW w:w="9853" w:type="dxa"/>
                        <w:shd w:val="clear" w:color="auto" w:fill="auto"/>
                      </w:tcPr>
                      <w:p w:rsidR="00147E85" w:rsidRPr="00147E85" w:rsidRDefault="00147E85" w:rsidP="00147E85">
                        <w:pPr>
                          <w:tabs>
                            <w:tab w:val="left" w:pos="5103"/>
                            <w:tab w:val="left" w:pos="6663"/>
                          </w:tabs>
                          <w:contextualSpacing/>
                          <w:rPr>
                            <w:b/>
                            <w:sz w:val="28"/>
                            <w:szCs w:val="28"/>
                            <w:lang w:eastAsia="en-US"/>
                          </w:rPr>
                        </w:pPr>
                        <w:r w:rsidRPr="00147E85">
                          <w:rPr>
                            <w:b/>
                            <w:sz w:val="28"/>
                            <w:szCs w:val="28"/>
                            <w:lang w:eastAsia="en-US"/>
                          </w:rPr>
                          <w:t xml:space="preserve">                                                                                  УТВЕРЖДАЮ </w:t>
                        </w:r>
                      </w:p>
                      <w:p w:rsidR="00147E85" w:rsidRPr="00147E85" w:rsidRDefault="00147E85" w:rsidP="00147E85">
                        <w:pPr>
                          <w:widowControl w:val="0"/>
                          <w:tabs>
                            <w:tab w:val="left" w:pos="567"/>
                            <w:tab w:val="left" w:pos="709"/>
                            <w:tab w:val="left" w:pos="3011"/>
                            <w:tab w:val="left" w:pos="5245"/>
                          </w:tabs>
                          <w:overflowPunct w:val="0"/>
                          <w:autoSpaceDE w:val="0"/>
                          <w:autoSpaceDN w:val="0"/>
                          <w:adjustRightInd w:val="0"/>
                          <w:ind w:firstLine="5704"/>
                          <w:textAlignment w:val="baseline"/>
                          <w:rPr>
                            <w:color w:val="000000"/>
                            <w:sz w:val="28"/>
                            <w:szCs w:val="28"/>
                            <w:lang w:eastAsia="en-US"/>
                          </w:rPr>
                        </w:pPr>
                        <w:r w:rsidRPr="00147E85">
                          <w:rPr>
                            <w:color w:val="000000"/>
                            <w:sz w:val="28"/>
                            <w:szCs w:val="28"/>
                            <w:lang w:eastAsia="en-US"/>
                          </w:rPr>
                          <w:t xml:space="preserve"> Проректор по учебной работе</w:t>
                        </w:r>
                      </w:p>
                      <w:p w:rsidR="00147E85" w:rsidRPr="00147E85" w:rsidRDefault="00147E85" w:rsidP="00147E85">
                        <w:pPr>
                          <w:widowControl w:val="0"/>
                          <w:tabs>
                            <w:tab w:val="left" w:pos="567"/>
                            <w:tab w:val="left" w:pos="709"/>
                            <w:tab w:val="left" w:pos="5670"/>
                          </w:tabs>
                          <w:overflowPunct w:val="0"/>
                          <w:autoSpaceDE w:val="0"/>
                          <w:autoSpaceDN w:val="0"/>
                          <w:adjustRightInd w:val="0"/>
                          <w:ind w:left="6838" w:right="141" w:hanging="1134"/>
                          <w:textAlignment w:val="baseline"/>
                          <w:rPr>
                            <w:color w:val="000000"/>
                            <w:sz w:val="28"/>
                            <w:szCs w:val="28"/>
                            <w:lang w:eastAsia="en-US"/>
                          </w:rPr>
                        </w:pPr>
                        <w:r w:rsidRPr="00147E85">
                          <w:rPr>
                            <w:color w:val="000000"/>
                            <w:sz w:val="28"/>
                            <w:szCs w:val="28"/>
                            <w:lang w:eastAsia="en-US"/>
                          </w:rPr>
                          <w:t xml:space="preserve"> </w:t>
                        </w:r>
                        <w:r w:rsidR="00BD25C3" w:rsidRPr="00BD25C3">
                          <w:rPr>
                            <w:noProof/>
                            <w:u w:val="single"/>
                          </w:rPr>
                          <w:drawing>
                            <wp:inline distT="0" distB="0" distL="0" distR="0" wp14:anchorId="564A0FBA" wp14:editId="724A473B">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147E85">
                          <w:rPr>
                            <w:color w:val="000000"/>
                            <w:sz w:val="28"/>
                            <w:szCs w:val="28"/>
                            <w:lang w:eastAsia="en-US"/>
                          </w:rPr>
                          <w:t>Л.В. Ватлина</w:t>
                        </w:r>
                      </w:p>
                      <w:p w:rsidR="00147E85" w:rsidRPr="00147E85" w:rsidRDefault="007C1AAB" w:rsidP="00147E85">
                        <w:pPr>
                          <w:widowControl w:val="0"/>
                          <w:tabs>
                            <w:tab w:val="left" w:pos="8460"/>
                            <w:tab w:val="left" w:pos="11700"/>
                          </w:tabs>
                          <w:overflowPunct w:val="0"/>
                          <w:autoSpaceDE w:val="0"/>
                          <w:autoSpaceDN w:val="0"/>
                          <w:adjustRightInd w:val="0"/>
                          <w:ind w:firstLine="5704"/>
                          <w:textAlignment w:val="baseline"/>
                          <w:rPr>
                            <w:color w:val="000000"/>
                            <w:sz w:val="28"/>
                            <w:szCs w:val="28"/>
                            <w:lang w:eastAsia="en-US"/>
                          </w:rPr>
                        </w:pPr>
                        <w:r>
                          <w:rPr>
                            <w:color w:val="000000"/>
                            <w:sz w:val="28"/>
                            <w:szCs w:val="28"/>
                            <w:lang w:eastAsia="en-US"/>
                          </w:rPr>
                          <w:t>28 мая 2025 г.</w:t>
                        </w:r>
                      </w:p>
                      <w:p w:rsidR="00147E85" w:rsidRPr="00147E85" w:rsidRDefault="00147E85" w:rsidP="00147E85">
                        <w:pPr>
                          <w:widowControl w:val="0"/>
                          <w:tabs>
                            <w:tab w:val="left" w:pos="8460"/>
                            <w:tab w:val="left" w:pos="11700"/>
                          </w:tabs>
                          <w:overflowPunct w:val="0"/>
                          <w:autoSpaceDE w:val="0"/>
                          <w:autoSpaceDN w:val="0"/>
                          <w:adjustRightInd w:val="0"/>
                          <w:ind w:left="6838"/>
                          <w:jc w:val="right"/>
                          <w:textAlignment w:val="baseline"/>
                          <w:rPr>
                            <w:color w:val="000000"/>
                            <w:sz w:val="28"/>
                            <w:szCs w:val="28"/>
                            <w:lang w:eastAsia="en-US"/>
                          </w:rPr>
                        </w:pPr>
                      </w:p>
                      <w:p w:rsidR="00147E85" w:rsidRPr="00147E85" w:rsidRDefault="00147E85" w:rsidP="00147E85">
                        <w:pPr>
                          <w:widowControl w:val="0"/>
                          <w:tabs>
                            <w:tab w:val="left" w:pos="8460"/>
                            <w:tab w:val="left" w:pos="11700"/>
                          </w:tabs>
                          <w:overflowPunct w:val="0"/>
                          <w:autoSpaceDE w:val="0"/>
                          <w:autoSpaceDN w:val="0"/>
                          <w:adjustRightInd w:val="0"/>
                          <w:ind w:left="6838"/>
                          <w:jc w:val="right"/>
                          <w:textAlignment w:val="baseline"/>
                          <w:rPr>
                            <w:color w:val="000000"/>
                            <w:sz w:val="28"/>
                            <w:szCs w:val="28"/>
                            <w:lang w:eastAsia="en-US"/>
                          </w:rPr>
                        </w:pPr>
                      </w:p>
                      <w:p w:rsidR="00147E85" w:rsidRPr="00147E85" w:rsidRDefault="00147E85" w:rsidP="00147E85">
                        <w:pPr>
                          <w:widowControl w:val="0"/>
                          <w:tabs>
                            <w:tab w:val="left" w:pos="8460"/>
                            <w:tab w:val="left" w:pos="11700"/>
                          </w:tabs>
                          <w:overflowPunct w:val="0"/>
                          <w:autoSpaceDE w:val="0"/>
                          <w:autoSpaceDN w:val="0"/>
                          <w:adjustRightInd w:val="0"/>
                          <w:ind w:left="6838"/>
                          <w:jc w:val="right"/>
                          <w:textAlignment w:val="baseline"/>
                          <w:rPr>
                            <w:color w:val="000000"/>
                            <w:sz w:val="28"/>
                            <w:szCs w:val="28"/>
                            <w:lang w:eastAsia="en-US"/>
                          </w:rPr>
                        </w:pPr>
                      </w:p>
                      <w:p w:rsidR="00147E85" w:rsidRPr="00147E85" w:rsidRDefault="00147E85" w:rsidP="00147E85">
                        <w:pPr>
                          <w:widowControl w:val="0"/>
                          <w:tabs>
                            <w:tab w:val="left" w:pos="6521"/>
                          </w:tabs>
                          <w:autoSpaceDE w:val="0"/>
                          <w:autoSpaceDN w:val="0"/>
                          <w:adjustRightInd w:val="0"/>
                          <w:ind w:left="6838"/>
                          <w:jc w:val="center"/>
                          <w:rPr>
                            <w:sz w:val="28"/>
                            <w:szCs w:val="28"/>
                            <w:lang w:eastAsia="en-US"/>
                          </w:rPr>
                        </w:pPr>
                      </w:p>
                    </w:tc>
                  </w:tr>
                </w:tbl>
                <w:p w:rsidR="00147E85" w:rsidRPr="00147E85" w:rsidRDefault="00147E85" w:rsidP="00147E85">
                  <w:pPr>
                    <w:rPr>
                      <w:sz w:val="2"/>
                      <w:szCs w:val="20"/>
                      <w:lang w:eastAsia="en-US"/>
                    </w:rPr>
                  </w:pPr>
                </w:p>
              </w:tc>
            </w:tr>
          </w:tbl>
          <w:p w:rsidR="00147E85" w:rsidRPr="00147E85" w:rsidRDefault="00147E85" w:rsidP="00147E85">
            <w:pPr>
              <w:rPr>
                <w:sz w:val="28"/>
                <w:szCs w:val="28"/>
                <w:lang w:eastAsia="en-US"/>
              </w:rPr>
            </w:pPr>
          </w:p>
        </w:tc>
      </w:tr>
      <w:tr w:rsidR="00147E85" w:rsidRPr="00147E85" w:rsidTr="00C2155B">
        <w:trPr>
          <w:gridAfter w:val="8"/>
          <w:wAfter w:w="1346" w:type="dxa"/>
          <w:trHeight w:val="425"/>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8799" w:type="dxa"/>
            <w:gridSpan w:val="17"/>
          </w:tcPr>
          <w:tbl>
            <w:tblPr>
              <w:tblW w:w="0" w:type="auto"/>
              <w:tblCellMar>
                <w:left w:w="0" w:type="dxa"/>
                <w:right w:w="0" w:type="dxa"/>
              </w:tblCellMar>
              <w:tblLook w:val="0000" w:firstRow="0" w:lastRow="0" w:firstColumn="0" w:lastColumn="0" w:noHBand="0" w:noVBand="0"/>
            </w:tblPr>
            <w:tblGrid>
              <w:gridCol w:w="8797"/>
            </w:tblGrid>
            <w:tr w:rsidR="00147E85" w:rsidRPr="00147E85" w:rsidTr="00381BEA">
              <w:trPr>
                <w:trHeight w:val="345"/>
              </w:trPr>
              <w:tc>
                <w:tcPr>
                  <w:tcW w:w="8797" w:type="dxa"/>
                  <w:tcMar>
                    <w:top w:w="40" w:type="dxa"/>
                    <w:left w:w="40" w:type="dxa"/>
                    <w:bottom w:w="40" w:type="dxa"/>
                    <w:right w:w="40" w:type="dxa"/>
                  </w:tcMar>
                </w:tcPr>
                <w:p w:rsidR="00147E85" w:rsidRPr="00147E85" w:rsidRDefault="00147E85" w:rsidP="00147E85">
                  <w:pPr>
                    <w:jc w:val="center"/>
                    <w:rPr>
                      <w:sz w:val="28"/>
                      <w:szCs w:val="28"/>
                      <w:lang w:val="en-US" w:eastAsia="en-US"/>
                    </w:rPr>
                  </w:pPr>
                  <w:r w:rsidRPr="00147E85">
                    <w:rPr>
                      <w:b/>
                      <w:color w:val="000000"/>
                      <w:sz w:val="28"/>
                      <w:szCs w:val="28"/>
                      <w:lang w:val="en-US" w:eastAsia="en-US"/>
                    </w:rPr>
                    <w:t>РАБОЧАЯ ПРОГРАММА УЧЕБНОЙ ДИСЦИПЛИНЫ</w:t>
                  </w:r>
                </w:p>
              </w:tc>
            </w:tr>
          </w:tbl>
          <w:p w:rsidR="00147E85" w:rsidRPr="00147E85" w:rsidRDefault="00147E85" w:rsidP="00147E85">
            <w:pPr>
              <w:rPr>
                <w:sz w:val="28"/>
                <w:szCs w:val="28"/>
                <w:lang w:val="en-US" w:eastAsia="en-US"/>
              </w:rPr>
            </w:pPr>
          </w:p>
        </w:tc>
        <w:tc>
          <w:tcPr>
            <w:tcW w:w="440" w:type="dxa"/>
          </w:tcPr>
          <w:p w:rsidR="00147E85" w:rsidRPr="00147E85" w:rsidRDefault="00147E85" w:rsidP="00147E85">
            <w:pPr>
              <w:rPr>
                <w:sz w:val="28"/>
                <w:szCs w:val="28"/>
                <w:lang w:val="en-US" w:eastAsia="en-US"/>
              </w:rPr>
            </w:pPr>
          </w:p>
        </w:tc>
        <w:tc>
          <w:tcPr>
            <w:tcW w:w="26" w:type="dxa"/>
          </w:tcPr>
          <w:p w:rsidR="00147E85" w:rsidRPr="00147E85" w:rsidRDefault="00147E85" w:rsidP="00147E85">
            <w:pPr>
              <w:rPr>
                <w:sz w:val="28"/>
                <w:szCs w:val="28"/>
                <w:lang w:val="en-US" w:eastAsia="en-US"/>
              </w:rPr>
            </w:pPr>
          </w:p>
        </w:tc>
        <w:tc>
          <w:tcPr>
            <w:tcW w:w="55" w:type="dxa"/>
          </w:tcPr>
          <w:p w:rsidR="00147E85" w:rsidRPr="00147E85" w:rsidRDefault="00147E85" w:rsidP="00147E85">
            <w:pPr>
              <w:rPr>
                <w:sz w:val="28"/>
                <w:szCs w:val="28"/>
                <w:lang w:val="en-US" w:eastAsia="en-US"/>
              </w:rPr>
            </w:pPr>
          </w:p>
        </w:tc>
      </w:tr>
      <w:tr w:rsidR="00147E85" w:rsidRPr="00147E85" w:rsidTr="00C2155B">
        <w:trPr>
          <w:gridAfter w:val="8"/>
          <w:wAfter w:w="1346" w:type="dxa"/>
          <w:trHeight w:val="425"/>
        </w:trPr>
        <w:tc>
          <w:tcPr>
            <w:tcW w:w="46" w:type="dxa"/>
          </w:tcPr>
          <w:p w:rsidR="00147E85" w:rsidRPr="00147E85" w:rsidRDefault="00147E85" w:rsidP="00147E85">
            <w:pPr>
              <w:rPr>
                <w:sz w:val="28"/>
                <w:szCs w:val="28"/>
                <w:lang w:val="en-US" w:eastAsia="en-US"/>
              </w:rPr>
            </w:pPr>
          </w:p>
        </w:tc>
        <w:tc>
          <w:tcPr>
            <w:tcW w:w="33" w:type="dxa"/>
          </w:tcPr>
          <w:p w:rsidR="00147E85" w:rsidRPr="00147E85" w:rsidRDefault="00147E85" w:rsidP="00147E85">
            <w:pPr>
              <w:rPr>
                <w:sz w:val="28"/>
                <w:szCs w:val="28"/>
                <w:lang w:val="en-US" w:eastAsia="en-US"/>
              </w:rPr>
            </w:pPr>
          </w:p>
        </w:tc>
        <w:tc>
          <w:tcPr>
            <w:tcW w:w="442" w:type="dxa"/>
          </w:tcPr>
          <w:p w:rsidR="00147E85" w:rsidRPr="00147E85" w:rsidRDefault="00147E85" w:rsidP="00147E85">
            <w:pPr>
              <w:rPr>
                <w:sz w:val="28"/>
                <w:szCs w:val="28"/>
                <w:lang w:val="en-US" w:eastAsia="en-US"/>
              </w:rPr>
            </w:pPr>
          </w:p>
        </w:tc>
        <w:tc>
          <w:tcPr>
            <w:tcW w:w="947" w:type="dxa"/>
          </w:tcPr>
          <w:p w:rsidR="00147E85" w:rsidRPr="00147E85" w:rsidRDefault="00147E85" w:rsidP="00147E85">
            <w:pPr>
              <w:rPr>
                <w:sz w:val="28"/>
                <w:szCs w:val="28"/>
                <w:lang w:val="en-US" w:eastAsia="en-US"/>
              </w:rPr>
            </w:pPr>
          </w:p>
        </w:tc>
        <w:tc>
          <w:tcPr>
            <w:tcW w:w="42" w:type="dxa"/>
          </w:tcPr>
          <w:p w:rsidR="00147E85" w:rsidRPr="00147E85" w:rsidRDefault="00147E85" w:rsidP="00147E85">
            <w:pPr>
              <w:rPr>
                <w:sz w:val="28"/>
                <w:szCs w:val="28"/>
                <w:lang w:val="en-US" w:eastAsia="en-US"/>
              </w:rPr>
            </w:pPr>
          </w:p>
        </w:tc>
        <w:tc>
          <w:tcPr>
            <w:tcW w:w="191" w:type="dxa"/>
          </w:tcPr>
          <w:p w:rsidR="00147E85" w:rsidRPr="00147E85" w:rsidRDefault="00147E85" w:rsidP="00147E85">
            <w:pPr>
              <w:rPr>
                <w:sz w:val="28"/>
                <w:szCs w:val="28"/>
                <w:lang w:val="en-US" w:eastAsia="en-US"/>
              </w:rPr>
            </w:pPr>
          </w:p>
        </w:tc>
        <w:tc>
          <w:tcPr>
            <w:tcW w:w="734" w:type="dxa"/>
          </w:tcPr>
          <w:p w:rsidR="00147E85" w:rsidRPr="00147E85" w:rsidRDefault="00147E85" w:rsidP="00147E85">
            <w:pPr>
              <w:rPr>
                <w:sz w:val="28"/>
                <w:szCs w:val="28"/>
                <w:lang w:val="en-US" w:eastAsia="en-US"/>
              </w:rPr>
            </w:pPr>
          </w:p>
        </w:tc>
        <w:tc>
          <w:tcPr>
            <w:tcW w:w="1077" w:type="dxa"/>
            <w:gridSpan w:val="2"/>
          </w:tcPr>
          <w:p w:rsidR="00147E85" w:rsidRPr="00147E85" w:rsidRDefault="00147E85" w:rsidP="00147E85">
            <w:pPr>
              <w:rPr>
                <w:sz w:val="28"/>
                <w:szCs w:val="28"/>
                <w:lang w:val="en-US" w:eastAsia="en-US"/>
              </w:rPr>
            </w:pPr>
          </w:p>
        </w:tc>
        <w:tc>
          <w:tcPr>
            <w:tcW w:w="1635" w:type="dxa"/>
          </w:tcPr>
          <w:p w:rsidR="00147E85" w:rsidRPr="00147E85" w:rsidRDefault="00147E85" w:rsidP="00147E85">
            <w:pPr>
              <w:rPr>
                <w:sz w:val="28"/>
                <w:szCs w:val="28"/>
                <w:lang w:eastAsia="en-US"/>
              </w:rPr>
            </w:pPr>
          </w:p>
        </w:tc>
        <w:tc>
          <w:tcPr>
            <w:tcW w:w="36" w:type="dxa"/>
          </w:tcPr>
          <w:p w:rsidR="00147E85" w:rsidRPr="00147E85" w:rsidRDefault="00147E85" w:rsidP="00147E85">
            <w:pPr>
              <w:rPr>
                <w:sz w:val="28"/>
                <w:szCs w:val="28"/>
                <w:lang w:val="en-US" w:eastAsia="en-US"/>
              </w:rPr>
            </w:pPr>
          </w:p>
        </w:tc>
        <w:tc>
          <w:tcPr>
            <w:tcW w:w="1065" w:type="dxa"/>
          </w:tcPr>
          <w:p w:rsidR="00147E85" w:rsidRPr="00147E85" w:rsidRDefault="00147E85" w:rsidP="00147E85">
            <w:pPr>
              <w:rPr>
                <w:sz w:val="28"/>
                <w:szCs w:val="28"/>
                <w:lang w:val="en-US" w:eastAsia="en-US"/>
              </w:rPr>
            </w:pPr>
          </w:p>
        </w:tc>
        <w:tc>
          <w:tcPr>
            <w:tcW w:w="1733" w:type="dxa"/>
            <w:gridSpan w:val="3"/>
          </w:tcPr>
          <w:p w:rsidR="00147E85" w:rsidRPr="00147E85" w:rsidRDefault="00147E85" w:rsidP="00147E85">
            <w:pPr>
              <w:rPr>
                <w:sz w:val="28"/>
                <w:szCs w:val="28"/>
                <w:lang w:val="en-US" w:eastAsia="en-US"/>
              </w:rPr>
            </w:pPr>
          </w:p>
        </w:tc>
        <w:tc>
          <w:tcPr>
            <w:tcW w:w="378" w:type="dxa"/>
          </w:tcPr>
          <w:p w:rsidR="00147E85" w:rsidRPr="00147E85" w:rsidRDefault="00147E85" w:rsidP="00147E85">
            <w:pPr>
              <w:rPr>
                <w:sz w:val="28"/>
                <w:szCs w:val="28"/>
                <w:lang w:val="en-US" w:eastAsia="en-US"/>
              </w:rPr>
            </w:pPr>
          </w:p>
        </w:tc>
        <w:tc>
          <w:tcPr>
            <w:tcW w:w="596" w:type="dxa"/>
          </w:tcPr>
          <w:p w:rsidR="00147E85" w:rsidRPr="00147E85" w:rsidRDefault="00147E85" w:rsidP="00147E85">
            <w:pPr>
              <w:rPr>
                <w:sz w:val="28"/>
                <w:szCs w:val="28"/>
                <w:lang w:val="en-US" w:eastAsia="en-US"/>
              </w:rPr>
            </w:pPr>
          </w:p>
        </w:tc>
        <w:tc>
          <w:tcPr>
            <w:tcW w:w="272" w:type="dxa"/>
            <w:gridSpan w:val="2"/>
          </w:tcPr>
          <w:p w:rsidR="00147E85" w:rsidRPr="00147E85" w:rsidRDefault="00147E85" w:rsidP="00147E85">
            <w:pPr>
              <w:rPr>
                <w:sz w:val="28"/>
                <w:szCs w:val="28"/>
                <w:lang w:val="en-US" w:eastAsia="en-US"/>
              </w:rPr>
            </w:pPr>
          </w:p>
        </w:tc>
        <w:tc>
          <w:tcPr>
            <w:tcW w:w="93" w:type="dxa"/>
          </w:tcPr>
          <w:p w:rsidR="00147E85" w:rsidRPr="00147E85" w:rsidRDefault="00147E85" w:rsidP="00147E85">
            <w:pPr>
              <w:rPr>
                <w:sz w:val="28"/>
                <w:szCs w:val="28"/>
                <w:lang w:val="en-US" w:eastAsia="en-US"/>
              </w:rPr>
            </w:pPr>
          </w:p>
        </w:tc>
        <w:tc>
          <w:tcPr>
            <w:tcW w:w="440" w:type="dxa"/>
          </w:tcPr>
          <w:p w:rsidR="00147E85" w:rsidRPr="00147E85" w:rsidRDefault="00147E85" w:rsidP="00147E85">
            <w:pPr>
              <w:rPr>
                <w:sz w:val="28"/>
                <w:szCs w:val="28"/>
                <w:lang w:val="en-US" w:eastAsia="en-US"/>
              </w:rPr>
            </w:pPr>
          </w:p>
        </w:tc>
        <w:tc>
          <w:tcPr>
            <w:tcW w:w="26" w:type="dxa"/>
          </w:tcPr>
          <w:p w:rsidR="00147E85" w:rsidRPr="00147E85" w:rsidRDefault="00147E85" w:rsidP="00147E85">
            <w:pPr>
              <w:rPr>
                <w:sz w:val="28"/>
                <w:szCs w:val="28"/>
                <w:lang w:val="en-US" w:eastAsia="en-US"/>
              </w:rPr>
            </w:pPr>
          </w:p>
        </w:tc>
        <w:tc>
          <w:tcPr>
            <w:tcW w:w="55" w:type="dxa"/>
          </w:tcPr>
          <w:p w:rsidR="00147E85" w:rsidRPr="00147E85" w:rsidRDefault="00147E85" w:rsidP="00147E85">
            <w:pPr>
              <w:rPr>
                <w:sz w:val="28"/>
                <w:szCs w:val="28"/>
                <w:lang w:val="en-US" w:eastAsia="en-US"/>
              </w:rPr>
            </w:pPr>
          </w:p>
        </w:tc>
      </w:tr>
      <w:tr w:rsidR="00147E85" w:rsidRPr="00147E85" w:rsidTr="00C2155B">
        <w:trPr>
          <w:gridAfter w:val="8"/>
          <w:wAfter w:w="1346" w:type="dxa"/>
          <w:trHeight w:val="425"/>
        </w:trPr>
        <w:tc>
          <w:tcPr>
            <w:tcW w:w="46" w:type="dxa"/>
          </w:tcPr>
          <w:p w:rsidR="00147E85" w:rsidRPr="00147E85" w:rsidRDefault="00147E85" w:rsidP="00147E85">
            <w:pPr>
              <w:rPr>
                <w:sz w:val="28"/>
                <w:szCs w:val="28"/>
                <w:lang w:val="en-US" w:eastAsia="en-US"/>
              </w:rPr>
            </w:pPr>
          </w:p>
        </w:tc>
        <w:tc>
          <w:tcPr>
            <w:tcW w:w="9714" w:type="dxa"/>
            <w:gridSpan w:val="20"/>
          </w:tcPr>
          <w:tbl>
            <w:tblPr>
              <w:tblW w:w="0" w:type="auto"/>
              <w:tblCellMar>
                <w:left w:w="0" w:type="dxa"/>
                <w:right w:w="0" w:type="dxa"/>
              </w:tblCellMar>
              <w:tblLook w:val="0000" w:firstRow="0" w:lastRow="0" w:firstColumn="0" w:lastColumn="0" w:noHBand="0" w:noVBand="0"/>
            </w:tblPr>
            <w:tblGrid>
              <w:gridCol w:w="9566"/>
            </w:tblGrid>
            <w:tr w:rsidR="00147E85" w:rsidRPr="00147E85" w:rsidTr="00381BEA">
              <w:trPr>
                <w:trHeight w:val="345"/>
              </w:trPr>
              <w:tc>
                <w:tcPr>
                  <w:tcW w:w="9566" w:type="dxa"/>
                  <w:tcMar>
                    <w:top w:w="40" w:type="dxa"/>
                    <w:left w:w="40" w:type="dxa"/>
                    <w:bottom w:w="40" w:type="dxa"/>
                    <w:right w:w="40" w:type="dxa"/>
                  </w:tcMar>
                </w:tcPr>
                <w:p w:rsidR="00147E85" w:rsidRPr="00147E85" w:rsidRDefault="00147E85" w:rsidP="00147E85">
                  <w:pPr>
                    <w:contextualSpacing/>
                    <w:jc w:val="center"/>
                    <w:rPr>
                      <w:sz w:val="28"/>
                      <w:szCs w:val="28"/>
                    </w:rPr>
                  </w:pPr>
                  <w:r>
                    <w:rPr>
                      <w:b/>
                      <w:color w:val="000000"/>
                      <w:sz w:val="28"/>
                      <w:szCs w:val="28"/>
                      <w:lang w:eastAsia="en-US"/>
                    </w:rPr>
                    <w:t>ОГСЭ.01</w:t>
                  </w:r>
                  <w:r w:rsidRPr="00147E85">
                    <w:rPr>
                      <w:b/>
                      <w:color w:val="000000"/>
                      <w:sz w:val="28"/>
                      <w:szCs w:val="28"/>
                      <w:lang w:eastAsia="en-US"/>
                    </w:rPr>
                    <w:t xml:space="preserve"> </w:t>
                  </w:r>
                  <w:r>
                    <w:rPr>
                      <w:b/>
                      <w:color w:val="000000"/>
                      <w:sz w:val="28"/>
                      <w:szCs w:val="28"/>
                      <w:lang w:eastAsia="en-US"/>
                    </w:rPr>
                    <w:t>Основы философии</w:t>
                  </w:r>
                  <w:r w:rsidRPr="00147E85">
                    <w:rPr>
                      <w:b/>
                      <w:color w:val="000000"/>
                      <w:sz w:val="28"/>
                      <w:szCs w:val="28"/>
                      <w:lang w:eastAsia="en-US"/>
                    </w:rPr>
                    <w:t xml:space="preserve"> </w:t>
                  </w:r>
                </w:p>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245"/>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947" w:type="dxa"/>
          </w:tcPr>
          <w:p w:rsidR="00147E85" w:rsidRPr="00147E85" w:rsidRDefault="00147E85" w:rsidP="00147E85">
            <w:pPr>
              <w:rPr>
                <w:sz w:val="28"/>
                <w:szCs w:val="28"/>
                <w:lang w:eastAsia="en-US"/>
              </w:rPr>
            </w:pPr>
          </w:p>
        </w:tc>
        <w:tc>
          <w:tcPr>
            <w:tcW w:w="42" w:type="dxa"/>
          </w:tcPr>
          <w:p w:rsidR="00147E85" w:rsidRPr="00147E85" w:rsidRDefault="00147E85" w:rsidP="00147E85">
            <w:pPr>
              <w:rPr>
                <w:sz w:val="28"/>
                <w:szCs w:val="28"/>
                <w:lang w:eastAsia="en-US"/>
              </w:rPr>
            </w:pPr>
          </w:p>
        </w:tc>
        <w:tc>
          <w:tcPr>
            <w:tcW w:w="191" w:type="dxa"/>
          </w:tcPr>
          <w:p w:rsidR="00147E85" w:rsidRPr="00147E85" w:rsidRDefault="00147E85" w:rsidP="00147E85">
            <w:pPr>
              <w:rPr>
                <w:sz w:val="28"/>
                <w:szCs w:val="28"/>
                <w:lang w:eastAsia="en-US"/>
              </w:rPr>
            </w:pPr>
          </w:p>
        </w:tc>
        <w:tc>
          <w:tcPr>
            <w:tcW w:w="734" w:type="dxa"/>
          </w:tcPr>
          <w:p w:rsidR="00147E85" w:rsidRPr="00147E85" w:rsidRDefault="00147E85" w:rsidP="00147E85">
            <w:pPr>
              <w:rPr>
                <w:sz w:val="28"/>
                <w:szCs w:val="28"/>
                <w:lang w:eastAsia="en-US"/>
              </w:rPr>
            </w:pPr>
          </w:p>
        </w:tc>
        <w:tc>
          <w:tcPr>
            <w:tcW w:w="1077" w:type="dxa"/>
            <w:gridSpan w:val="2"/>
          </w:tcPr>
          <w:p w:rsidR="00147E85" w:rsidRPr="00147E85" w:rsidRDefault="00147E85" w:rsidP="00147E85">
            <w:pPr>
              <w:rPr>
                <w:sz w:val="28"/>
                <w:szCs w:val="28"/>
                <w:lang w:eastAsia="en-US"/>
              </w:rPr>
            </w:pPr>
          </w:p>
        </w:tc>
        <w:tc>
          <w:tcPr>
            <w:tcW w:w="1635" w:type="dxa"/>
          </w:tcPr>
          <w:p w:rsidR="00147E85" w:rsidRPr="00147E85" w:rsidRDefault="00147E85" w:rsidP="00147E85">
            <w:pPr>
              <w:rPr>
                <w:sz w:val="28"/>
                <w:szCs w:val="28"/>
                <w:lang w:eastAsia="en-US"/>
              </w:rPr>
            </w:pPr>
          </w:p>
        </w:tc>
        <w:tc>
          <w:tcPr>
            <w:tcW w:w="36" w:type="dxa"/>
          </w:tcPr>
          <w:p w:rsidR="00147E85" w:rsidRPr="00147E85" w:rsidRDefault="00147E85" w:rsidP="00147E85">
            <w:pPr>
              <w:rPr>
                <w:sz w:val="28"/>
                <w:szCs w:val="28"/>
                <w:lang w:eastAsia="en-US"/>
              </w:rPr>
            </w:pPr>
          </w:p>
        </w:tc>
        <w:tc>
          <w:tcPr>
            <w:tcW w:w="1065" w:type="dxa"/>
          </w:tcPr>
          <w:p w:rsidR="00147E85" w:rsidRPr="00147E85" w:rsidRDefault="00147E85" w:rsidP="00147E85">
            <w:pPr>
              <w:rPr>
                <w:sz w:val="28"/>
                <w:szCs w:val="28"/>
                <w:lang w:eastAsia="en-US"/>
              </w:rPr>
            </w:pPr>
          </w:p>
        </w:tc>
        <w:tc>
          <w:tcPr>
            <w:tcW w:w="1733" w:type="dxa"/>
            <w:gridSpan w:val="3"/>
          </w:tcPr>
          <w:p w:rsidR="00147E85" w:rsidRPr="00147E85" w:rsidRDefault="00147E85" w:rsidP="00147E85">
            <w:pPr>
              <w:rPr>
                <w:sz w:val="28"/>
                <w:szCs w:val="28"/>
                <w:lang w:eastAsia="en-US"/>
              </w:rPr>
            </w:pPr>
          </w:p>
        </w:tc>
        <w:tc>
          <w:tcPr>
            <w:tcW w:w="378" w:type="dxa"/>
          </w:tcPr>
          <w:p w:rsidR="00147E85" w:rsidRPr="00147E85" w:rsidRDefault="00147E85" w:rsidP="00147E85">
            <w:pPr>
              <w:rPr>
                <w:sz w:val="28"/>
                <w:szCs w:val="28"/>
                <w:lang w:eastAsia="en-US"/>
              </w:rPr>
            </w:pPr>
          </w:p>
        </w:tc>
        <w:tc>
          <w:tcPr>
            <w:tcW w:w="596" w:type="dxa"/>
          </w:tcPr>
          <w:p w:rsidR="00147E85" w:rsidRPr="00147E85" w:rsidRDefault="00147E85" w:rsidP="00147E85">
            <w:pPr>
              <w:rPr>
                <w:sz w:val="28"/>
                <w:szCs w:val="28"/>
                <w:lang w:eastAsia="en-US"/>
              </w:rPr>
            </w:pPr>
          </w:p>
        </w:tc>
        <w:tc>
          <w:tcPr>
            <w:tcW w:w="272" w:type="dxa"/>
            <w:gridSpan w:val="2"/>
          </w:tcPr>
          <w:p w:rsidR="00147E85" w:rsidRPr="00147E85" w:rsidRDefault="00147E85" w:rsidP="00147E85">
            <w:pPr>
              <w:rPr>
                <w:sz w:val="28"/>
                <w:szCs w:val="28"/>
                <w:lang w:eastAsia="en-US"/>
              </w:rPr>
            </w:pPr>
          </w:p>
        </w:tc>
        <w:tc>
          <w:tcPr>
            <w:tcW w:w="93" w:type="dxa"/>
          </w:tcPr>
          <w:p w:rsidR="00147E85" w:rsidRPr="00147E85" w:rsidRDefault="00147E85" w:rsidP="00147E85">
            <w:pPr>
              <w:rPr>
                <w:sz w:val="28"/>
                <w:szCs w:val="28"/>
                <w:lang w:eastAsia="en-US"/>
              </w:rPr>
            </w:pPr>
          </w:p>
        </w:tc>
        <w:tc>
          <w:tcPr>
            <w:tcW w:w="440"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500"/>
        </w:trPr>
        <w:tc>
          <w:tcPr>
            <w:tcW w:w="9760" w:type="dxa"/>
            <w:gridSpan w:val="21"/>
          </w:tcPr>
          <w:tbl>
            <w:tblPr>
              <w:tblW w:w="0" w:type="auto"/>
              <w:tblCellMar>
                <w:left w:w="0" w:type="dxa"/>
                <w:right w:w="0" w:type="dxa"/>
              </w:tblCellMar>
              <w:tblLook w:val="0000" w:firstRow="0" w:lastRow="0" w:firstColumn="0" w:lastColumn="0" w:noHBand="0" w:noVBand="0"/>
            </w:tblPr>
            <w:tblGrid>
              <w:gridCol w:w="9590"/>
            </w:tblGrid>
            <w:tr w:rsidR="00147E85" w:rsidRPr="00147E85" w:rsidTr="00381BEA">
              <w:trPr>
                <w:trHeight w:val="420"/>
              </w:trPr>
              <w:tc>
                <w:tcPr>
                  <w:tcW w:w="9590" w:type="dxa"/>
                  <w:tcMar>
                    <w:top w:w="40" w:type="dxa"/>
                    <w:left w:w="40" w:type="dxa"/>
                    <w:bottom w:w="40" w:type="dxa"/>
                    <w:right w:w="40" w:type="dxa"/>
                  </w:tcMar>
                </w:tcPr>
                <w:p w:rsidR="00147E85" w:rsidRPr="00147E85" w:rsidRDefault="00147E85" w:rsidP="00147E85">
                  <w:pPr>
                    <w:jc w:val="center"/>
                    <w:rPr>
                      <w:color w:val="000000"/>
                      <w:sz w:val="28"/>
                      <w:szCs w:val="28"/>
                      <w:lang w:eastAsia="en-US"/>
                    </w:rPr>
                  </w:pPr>
                  <w:r w:rsidRPr="00147E85">
                    <w:rPr>
                      <w:color w:val="000000"/>
                      <w:sz w:val="28"/>
                      <w:szCs w:val="28"/>
                      <w:lang w:eastAsia="en-US"/>
                    </w:rPr>
                    <w:t xml:space="preserve">по специальности </w:t>
                  </w:r>
                </w:p>
                <w:p w:rsidR="00147E85" w:rsidRPr="00147E85" w:rsidRDefault="00147E85" w:rsidP="00147E85">
                  <w:pPr>
                    <w:jc w:val="center"/>
                    <w:rPr>
                      <w:sz w:val="28"/>
                      <w:szCs w:val="28"/>
                      <w:lang w:eastAsia="en-US"/>
                    </w:rPr>
                  </w:pPr>
                  <w:r w:rsidRPr="00147E85">
                    <w:rPr>
                      <w:sz w:val="28"/>
                      <w:szCs w:val="28"/>
                      <w:lang w:eastAsia="en-US"/>
                    </w:rPr>
                    <w:t>среднего профессионального образования</w:t>
                  </w:r>
                </w:p>
                <w:p w:rsidR="00147E85" w:rsidRPr="00147E85" w:rsidRDefault="00147E85" w:rsidP="00147E85">
                  <w:pPr>
                    <w:jc w:val="center"/>
                    <w:rPr>
                      <w:color w:val="000000"/>
                      <w:sz w:val="28"/>
                      <w:szCs w:val="28"/>
                      <w:lang w:eastAsia="en-US"/>
                    </w:rPr>
                  </w:pPr>
                </w:p>
                <w:p w:rsidR="00147E85" w:rsidRPr="00147E85" w:rsidRDefault="00147E85" w:rsidP="00147E85">
                  <w:pPr>
                    <w:jc w:val="center"/>
                    <w:rPr>
                      <w:b/>
                      <w:sz w:val="28"/>
                      <w:szCs w:val="28"/>
                      <w:lang w:eastAsia="en-US"/>
                    </w:rPr>
                  </w:pPr>
                  <w:r w:rsidRPr="00147E85">
                    <w:rPr>
                      <w:b/>
                      <w:color w:val="000000"/>
                      <w:sz w:val="28"/>
                      <w:szCs w:val="28"/>
                      <w:lang w:eastAsia="en-US"/>
                    </w:rPr>
                    <w:t>38.02.01</w:t>
                  </w:r>
                  <w:r w:rsidRPr="00147E85">
                    <w:rPr>
                      <w:color w:val="000000"/>
                      <w:sz w:val="28"/>
                      <w:szCs w:val="28"/>
                      <w:lang w:eastAsia="en-US"/>
                    </w:rPr>
                    <w:t xml:space="preserve"> </w:t>
                  </w:r>
                  <w:r w:rsidRPr="00147E85">
                    <w:rPr>
                      <w:b/>
                      <w:color w:val="000000"/>
                      <w:sz w:val="28"/>
                      <w:szCs w:val="28"/>
                      <w:lang w:eastAsia="en-US"/>
                    </w:rPr>
                    <w:t>Экономика и бухгалтерский учет (по отраслям)</w:t>
                  </w:r>
                </w:p>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306"/>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947" w:type="dxa"/>
          </w:tcPr>
          <w:p w:rsidR="00147E85" w:rsidRPr="00147E85" w:rsidRDefault="00147E85" w:rsidP="00147E85">
            <w:pPr>
              <w:rPr>
                <w:sz w:val="28"/>
                <w:szCs w:val="28"/>
                <w:lang w:eastAsia="en-US"/>
              </w:rPr>
            </w:pPr>
          </w:p>
        </w:tc>
        <w:tc>
          <w:tcPr>
            <w:tcW w:w="42" w:type="dxa"/>
          </w:tcPr>
          <w:p w:rsidR="00147E85" w:rsidRPr="00147E85" w:rsidRDefault="00147E85" w:rsidP="00147E85">
            <w:pPr>
              <w:rPr>
                <w:sz w:val="28"/>
                <w:szCs w:val="28"/>
                <w:lang w:eastAsia="en-US"/>
              </w:rPr>
            </w:pPr>
          </w:p>
        </w:tc>
        <w:tc>
          <w:tcPr>
            <w:tcW w:w="191" w:type="dxa"/>
          </w:tcPr>
          <w:p w:rsidR="00147E85" w:rsidRPr="00147E85" w:rsidRDefault="00147E85" w:rsidP="00147E85">
            <w:pPr>
              <w:rPr>
                <w:sz w:val="28"/>
                <w:szCs w:val="28"/>
                <w:lang w:eastAsia="en-US"/>
              </w:rPr>
            </w:pPr>
          </w:p>
        </w:tc>
        <w:tc>
          <w:tcPr>
            <w:tcW w:w="734" w:type="dxa"/>
          </w:tcPr>
          <w:p w:rsidR="00147E85" w:rsidRPr="00147E85" w:rsidRDefault="00147E85" w:rsidP="00147E85">
            <w:pPr>
              <w:rPr>
                <w:sz w:val="28"/>
                <w:szCs w:val="28"/>
                <w:lang w:eastAsia="en-US"/>
              </w:rPr>
            </w:pPr>
          </w:p>
        </w:tc>
        <w:tc>
          <w:tcPr>
            <w:tcW w:w="1077" w:type="dxa"/>
            <w:gridSpan w:val="2"/>
          </w:tcPr>
          <w:p w:rsidR="00147E85" w:rsidRPr="00147E85" w:rsidRDefault="00147E85" w:rsidP="00147E85">
            <w:pPr>
              <w:rPr>
                <w:sz w:val="28"/>
                <w:szCs w:val="28"/>
                <w:lang w:eastAsia="en-US"/>
              </w:rPr>
            </w:pPr>
          </w:p>
        </w:tc>
        <w:tc>
          <w:tcPr>
            <w:tcW w:w="1635" w:type="dxa"/>
          </w:tcPr>
          <w:p w:rsidR="00147E85" w:rsidRPr="00147E85" w:rsidRDefault="00147E85" w:rsidP="00147E85">
            <w:pPr>
              <w:rPr>
                <w:sz w:val="28"/>
                <w:szCs w:val="28"/>
                <w:lang w:eastAsia="en-US"/>
              </w:rPr>
            </w:pPr>
          </w:p>
        </w:tc>
        <w:tc>
          <w:tcPr>
            <w:tcW w:w="36" w:type="dxa"/>
          </w:tcPr>
          <w:p w:rsidR="00147E85" w:rsidRPr="00147E85" w:rsidRDefault="00147E85" w:rsidP="00147E85">
            <w:pPr>
              <w:rPr>
                <w:sz w:val="28"/>
                <w:szCs w:val="28"/>
                <w:lang w:eastAsia="en-US"/>
              </w:rPr>
            </w:pPr>
          </w:p>
        </w:tc>
        <w:tc>
          <w:tcPr>
            <w:tcW w:w="1065" w:type="dxa"/>
          </w:tcPr>
          <w:p w:rsidR="00147E85" w:rsidRPr="00147E85" w:rsidRDefault="00147E85" w:rsidP="00147E85">
            <w:pPr>
              <w:rPr>
                <w:sz w:val="28"/>
                <w:szCs w:val="28"/>
                <w:lang w:eastAsia="en-US"/>
              </w:rPr>
            </w:pPr>
          </w:p>
        </w:tc>
        <w:tc>
          <w:tcPr>
            <w:tcW w:w="1733" w:type="dxa"/>
            <w:gridSpan w:val="3"/>
          </w:tcPr>
          <w:p w:rsidR="00147E85" w:rsidRPr="00147E85" w:rsidRDefault="00147E85" w:rsidP="00147E85">
            <w:pPr>
              <w:rPr>
                <w:sz w:val="28"/>
                <w:szCs w:val="28"/>
                <w:lang w:eastAsia="en-US"/>
              </w:rPr>
            </w:pPr>
          </w:p>
        </w:tc>
        <w:tc>
          <w:tcPr>
            <w:tcW w:w="378" w:type="dxa"/>
          </w:tcPr>
          <w:p w:rsidR="00147E85" w:rsidRPr="00147E85" w:rsidRDefault="00147E85" w:rsidP="00147E85">
            <w:pPr>
              <w:rPr>
                <w:sz w:val="28"/>
                <w:szCs w:val="28"/>
                <w:lang w:eastAsia="en-US"/>
              </w:rPr>
            </w:pPr>
          </w:p>
        </w:tc>
        <w:tc>
          <w:tcPr>
            <w:tcW w:w="596" w:type="dxa"/>
          </w:tcPr>
          <w:p w:rsidR="00147E85" w:rsidRPr="00147E85" w:rsidRDefault="00147E85" w:rsidP="00147E85">
            <w:pPr>
              <w:rPr>
                <w:sz w:val="28"/>
                <w:szCs w:val="28"/>
                <w:lang w:eastAsia="en-US"/>
              </w:rPr>
            </w:pPr>
          </w:p>
        </w:tc>
        <w:tc>
          <w:tcPr>
            <w:tcW w:w="272" w:type="dxa"/>
            <w:gridSpan w:val="2"/>
          </w:tcPr>
          <w:p w:rsidR="00147E85" w:rsidRPr="00147E85" w:rsidRDefault="00147E85" w:rsidP="00147E85">
            <w:pPr>
              <w:rPr>
                <w:sz w:val="28"/>
                <w:szCs w:val="28"/>
                <w:lang w:eastAsia="en-US"/>
              </w:rPr>
            </w:pPr>
          </w:p>
        </w:tc>
        <w:tc>
          <w:tcPr>
            <w:tcW w:w="93" w:type="dxa"/>
          </w:tcPr>
          <w:p w:rsidR="00147E85" w:rsidRPr="00147E85" w:rsidRDefault="00147E85" w:rsidP="00147E85">
            <w:pPr>
              <w:rPr>
                <w:sz w:val="28"/>
                <w:szCs w:val="28"/>
                <w:lang w:eastAsia="en-US"/>
              </w:rPr>
            </w:pPr>
          </w:p>
        </w:tc>
        <w:tc>
          <w:tcPr>
            <w:tcW w:w="440"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425"/>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9707" w:type="dxa"/>
            <w:gridSpan w:val="20"/>
          </w:tcPr>
          <w:tbl>
            <w:tblPr>
              <w:tblW w:w="0" w:type="auto"/>
              <w:tblCellMar>
                <w:left w:w="0" w:type="dxa"/>
                <w:right w:w="0" w:type="dxa"/>
              </w:tblCellMar>
              <w:tblLook w:val="0000" w:firstRow="0" w:lastRow="0" w:firstColumn="0" w:lastColumn="0" w:noHBand="0" w:noVBand="0"/>
            </w:tblPr>
            <w:tblGrid>
              <w:gridCol w:w="9566"/>
            </w:tblGrid>
            <w:tr w:rsidR="00147E85" w:rsidRPr="00147E85" w:rsidTr="00381BEA">
              <w:trPr>
                <w:trHeight w:val="345"/>
              </w:trPr>
              <w:tc>
                <w:tcPr>
                  <w:tcW w:w="9566" w:type="dxa"/>
                  <w:tcMar>
                    <w:top w:w="40" w:type="dxa"/>
                    <w:left w:w="40" w:type="dxa"/>
                    <w:bottom w:w="40" w:type="dxa"/>
                    <w:right w:w="40" w:type="dxa"/>
                  </w:tcMar>
                </w:tcPr>
                <w:p w:rsidR="00147E85" w:rsidRPr="00147E85" w:rsidRDefault="00147E85" w:rsidP="00147E85">
                  <w:pPr>
                    <w:contextualSpacing/>
                    <w:jc w:val="center"/>
                    <w:rPr>
                      <w:sz w:val="28"/>
                      <w:szCs w:val="28"/>
                    </w:rPr>
                  </w:pPr>
                  <w:r w:rsidRPr="00147E85">
                    <w:rPr>
                      <w:sz w:val="28"/>
                      <w:szCs w:val="28"/>
                    </w:rPr>
                    <w:t xml:space="preserve">Квалификация выпускника: </w:t>
                  </w:r>
                  <w:r w:rsidRPr="00147E85">
                    <w:rPr>
                      <w:rFonts w:eastAsia="Calibri"/>
                      <w:sz w:val="28"/>
                      <w:szCs w:val="28"/>
                    </w:rPr>
                    <w:t>Бухгалтер</w:t>
                  </w:r>
                </w:p>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trHeight w:val="291"/>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947" w:type="dxa"/>
          </w:tcPr>
          <w:p w:rsidR="00147E85" w:rsidRPr="00147E85" w:rsidRDefault="00147E85" w:rsidP="00147E85">
            <w:pPr>
              <w:rPr>
                <w:sz w:val="28"/>
                <w:szCs w:val="28"/>
                <w:lang w:eastAsia="en-US"/>
              </w:rPr>
            </w:pPr>
          </w:p>
        </w:tc>
        <w:tc>
          <w:tcPr>
            <w:tcW w:w="42" w:type="dxa"/>
          </w:tcPr>
          <w:p w:rsidR="00147E85" w:rsidRPr="00147E85" w:rsidRDefault="00147E85" w:rsidP="00147E85">
            <w:pPr>
              <w:rPr>
                <w:sz w:val="28"/>
                <w:szCs w:val="28"/>
                <w:lang w:eastAsia="en-US"/>
              </w:rPr>
            </w:pPr>
          </w:p>
        </w:tc>
        <w:tc>
          <w:tcPr>
            <w:tcW w:w="191" w:type="dxa"/>
          </w:tcPr>
          <w:p w:rsidR="00147E85" w:rsidRPr="00147E85" w:rsidRDefault="00147E85" w:rsidP="00147E85">
            <w:pPr>
              <w:rPr>
                <w:sz w:val="28"/>
                <w:szCs w:val="28"/>
                <w:lang w:eastAsia="en-US"/>
              </w:rPr>
            </w:pPr>
          </w:p>
        </w:tc>
        <w:tc>
          <w:tcPr>
            <w:tcW w:w="734" w:type="dxa"/>
          </w:tcPr>
          <w:p w:rsidR="00147E85" w:rsidRPr="00147E85" w:rsidRDefault="00147E85" w:rsidP="00147E85">
            <w:pPr>
              <w:rPr>
                <w:sz w:val="28"/>
                <w:szCs w:val="28"/>
                <w:lang w:eastAsia="en-US"/>
              </w:rPr>
            </w:pPr>
          </w:p>
        </w:tc>
        <w:tc>
          <w:tcPr>
            <w:tcW w:w="74" w:type="dxa"/>
          </w:tcPr>
          <w:p w:rsidR="00147E85" w:rsidRPr="00147E85" w:rsidRDefault="00147E85" w:rsidP="00147E85">
            <w:pPr>
              <w:rPr>
                <w:sz w:val="28"/>
                <w:szCs w:val="28"/>
                <w:lang w:eastAsia="en-US"/>
              </w:rPr>
            </w:pPr>
          </w:p>
        </w:tc>
        <w:tc>
          <w:tcPr>
            <w:tcW w:w="4721" w:type="dxa"/>
            <w:gridSpan w:val="5"/>
          </w:tcPr>
          <w:p w:rsidR="00147E85" w:rsidRPr="00147E85" w:rsidRDefault="00C2155B" w:rsidP="00147E85">
            <w:pPr>
              <w:rPr>
                <w:sz w:val="28"/>
                <w:szCs w:val="28"/>
                <w:lang w:eastAsia="en-US"/>
              </w:rPr>
            </w:pPr>
            <w:r w:rsidRPr="00C2155B">
              <w:rPr>
                <w:sz w:val="28"/>
                <w:szCs w:val="28"/>
                <w:lang w:eastAsia="en-US"/>
              </w:rPr>
              <w:t xml:space="preserve">    </w:t>
            </w:r>
            <w:r w:rsidR="00A1569B">
              <w:rPr>
                <w:sz w:val="28"/>
                <w:szCs w:val="28"/>
                <w:lang w:eastAsia="en-US"/>
              </w:rPr>
              <w:t xml:space="preserve">     Год начало подготовки: 2023</w:t>
            </w:r>
            <w:bookmarkStart w:id="0" w:name="_GoBack"/>
            <w:bookmarkEnd w:id="0"/>
          </w:p>
        </w:tc>
        <w:tc>
          <w:tcPr>
            <w:tcW w:w="36" w:type="dxa"/>
          </w:tcPr>
          <w:p w:rsidR="00147E85" w:rsidRPr="00147E85" w:rsidRDefault="00147E85" w:rsidP="00147E85">
            <w:pPr>
              <w:rPr>
                <w:sz w:val="28"/>
                <w:szCs w:val="28"/>
                <w:lang w:eastAsia="en-US"/>
              </w:rPr>
            </w:pPr>
          </w:p>
        </w:tc>
        <w:tc>
          <w:tcPr>
            <w:tcW w:w="1776" w:type="dxa"/>
            <w:gridSpan w:val="4"/>
          </w:tcPr>
          <w:p w:rsidR="00147E85" w:rsidRPr="00147E85" w:rsidRDefault="00147E85" w:rsidP="00147E85">
            <w:pPr>
              <w:rPr>
                <w:sz w:val="28"/>
                <w:szCs w:val="28"/>
                <w:lang w:eastAsia="en-US"/>
              </w:rPr>
            </w:pPr>
          </w:p>
        </w:tc>
        <w:tc>
          <w:tcPr>
            <w:tcW w:w="1687" w:type="dxa"/>
            <w:gridSpan w:val="6"/>
          </w:tcPr>
          <w:p w:rsidR="00147E85" w:rsidRPr="00147E85" w:rsidRDefault="00147E85" w:rsidP="00147E85">
            <w:pPr>
              <w:rPr>
                <w:sz w:val="28"/>
                <w:szCs w:val="28"/>
                <w:lang w:eastAsia="en-US"/>
              </w:rPr>
            </w:pPr>
          </w:p>
        </w:tc>
        <w:tc>
          <w:tcPr>
            <w:tcW w:w="91" w:type="dxa"/>
          </w:tcPr>
          <w:p w:rsidR="00147E85" w:rsidRPr="00147E85" w:rsidRDefault="00147E85" w:rsidP="00147E85">
            <w:pPr>
              <w:rPr>
                <w:sz w:val="28"/>
                <w:szCs w:val="28"/>
                <w:lang w:eastAsia="en-US"/>
              </w:rPr>
            </w:pPr>
          </w:p>
        </w:tc>
        <w:tc>
          <w:tcPr>
            <w:tcW w:w="143" w:type="dxa"/>
          </w:tcPr>
          <w:p w:rsidR="00147E85" w:rsidRPr="00147E85" w:rsidRDefault="00147E85" w:rsidP="00147E85">
            <w:pPr>
              <w:rPr>
                <w:sz w:val="28"/>
                <w:szCs w:val="28"/>
                <w:lang w:eastAsia="en-US"/>
              </w:rPr>
            </w:pPr>
          </w:p>
        </w:tc>
        <w:tc>
          <w:tcPr>
            <w:tcW w:w="67" w:type="dxa"/>
          </w:tcPr>
          <w:p w:rsidR="00147E85" w:rsidRPr="00147E85" w:rsidRDefault="00147E85" w:rsidP="00147E85">
            <w:pPr>
              <w:rPr>
                <w:sz w:val="28"/>
                <w:szCs w:val="28"/>
                <w:lang w:eastAsia="en-US"/>
              </w:rPr>
            </w:pPr>
          </w:p>
        </w:tc>
        <w:tc>
          <w:tcPr>
            <w:tcW w:w="25" w:type="dxa"/>
          </w:tcPr>
          <w:p w:rsidR="00147E85" w:rsidRPr="00147E85" w:rsidRDefault="00147E85" w:rsidP="00147E85">
            <w:pPr>
              <w:rPr>
                <w:sz w:val="28"/>
                <w:szCs w:val="28"/>
                <w:lang w:eastAsia="en-US"/>
              </w:rPr>
            </w:pPr>
          </w:p>
        </w:tc>
        <w:tc>
          <w:tcPr>
            <w:tcW w:w="107" w:type="dxa"/>
          </w:tcPr>
          <w:p w:rsidR="00147E85" w:rsidRPr="00147E85" w:rsidRDefault="00147E85" w:rsidP="00147E85">
            <w:pPr>
              <w:rPr>
                <w:sz w:val="28"/>
                <w:szCs w:val="28"/>
                <w:lang w:eastAsia="en-US"/>
              </w:rPr>
            </w:pPr>
          </w:p>
        </w:tc>
        <w:tc>
          <w:tcPr>
            <w:tcW w:w="9" w:type="dxa"/>
          </w:tcPr>
          <w:p w:rsidR="00147E85" w:rsidRPr="00147E85" w:rsidRDefault="00147E85" w:rsidP="00147E85">
            <w:pPr>
              <w:rPr>
                <w:sz w:val="28"/>
                <w:szCs w:val="28"/>
                <w:lang w:eastAsia="en-US"/>
              </w:rPr>
            </w:pPr>
          </w:p>
        </w:tc>
        <w:tc>
          <w:tcPr>
            <w:tcW w:w="16" w:type="dxa"/>
          </w:tcPr>
          <w:p w:rsidR="00147E85" w:rsidRPr="00147E85" w:rsidRDefault="00147E85" w:rsidP="00147E85">
            <w:pPr>
              <w:rPr>
                <w:sz w:val="28"/>
                <w:szCs w:val="28"/>
                <w:lang w:eastAsia="en-US"/>
              </w:rPr>
            </w:pPr>
          </w:p>
        </w:tc>
      </w:tr>
      <w:tr w:rsidR="00147E85" w:rsidRPr="00147E85" w:rsidTr="00C2155B">
        <w:trPr>
          <w:gridAfter w:val="8"/>
          <w:wAfter w:w="1346" w:type="dxa"/>
          <w:trHeight w:val="639"/>
        </w:trPr>
        <w:tc>
          <w:tcPr>
            <w:tcW w:w="46" w:type="dxa"/>
          </w:tcPr>
          <w:p w:rsidR="00147E85" w:rsidRPr="00147E85" w:rsidRDefault="00147E85" w:rsidP="00147E85">
            <w:pPr>
              <w:rPr>
                <w:sz w:val="28"/>
                <w:szCs w:val="28"/>
                <w:lang w:eastAsia="en-US"/>
              </w:rPr>
            </w:pPr>
          </w:p>
        </w:tc>
        <w:tc>
          <w:tcPr>
            <w:tcW w:w="9714" w:type="dxa"/>
            <w:gridSpan w:val="20"/>
          </w:tcPr>
          <w:tbl>
            <w:tblPr>
              <w:tblW w:w="0" w:type="auto"/>
              <w:tblCellMar>
                <w:left w:w="0" w:type="dxa"/>
                <w:right w:w="0" w:type="dxa"/>
              </w:tblCellMar>
              <w:tblLook w:val="0000" w:firstRow="0" w:lastRow="0" w:firstColumn="0" w:lastColumn="0" w:noHBand="0" w:noVBand="0"/>
            </w:tblPr>
            <w:tblGrid>
              <w:gridCol w:w="9566"/>
            </w:tblGrid>
            <w:tr w:rsidR="00147E85" w:rsidRPr="00147E85" w:rsidTr="00381BEA">
              <w:trPr>
                <w:trHeight w:val="345"/>
              </w:trPr>
              <w:tc>
                <w:tcPr>
                  <w:tcW w:w="9566" w:type="dxa"/>
                  <w:tcMar>
                    <w:top w:w="40" w:type="dxa"/>
                    <w:left w:w="40" w:type="dxa"/>
                    <w:bottom w:w="40" w:type="dxa"/>
                    <w:right w:w="40" w:type="dxa"/>
                  </w:tcMar>
                </w:tcPr>
                <w:p w:rsidR="00147E85" w:rsidRPr="00147E85" w:rsidRDefault="00147E85" w:rsidP="00147E85">
                  <w:pPr>
                    <w:jc w:val="center"/>
                    <w:rPr>
                      <w:sz w:val="28"/>
                      <w:szCs w:val="28"/>
                      <w:lang w:eastAsia="en-US"/>
                    </w:rPr>
                  </w:pPr>
                </w:p>
              </w:tc>
            </w:tr>
          </w:tbl>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1100"/>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947" w:type="dxa"/>
          </w:tcPr>
          <w:p w:rsidR="00147E85" w:rsidRPr="00147E85" w:rsidRDefault="00147E85" w:rsidP="00147E85">
            <w:pPr>
              <w:rPr>
                <w:sz w:val="28"/>
                <w:szCs w:val="28"/>
                <w:lang w:eastAsia="en-US"/>
              </w:rPr>
            </w:pPr>
          </w:p>
        </w:tc>
        <w:tc>
          <w:tcPr>
            <w:tcW w:w="42" w:type="dxa"/>
          </w:tcPr>
          <w:p w:rsidR="00147E85" w:rsidRPr="00147E85" w:rsidRDefault="00147E85" w:rsidP="00147E85">
            <w:pPr>
              <w:rPr>
                <w:sz w:val="28"/>
                <w:szCs w:val="28"/>
                <w:lang w:eastAsia="en-US"/>
              </w:rPr>
            </w:pPr>
          </w:p>
        </w:tc>
        <w:tc>
          <w:tcPr>
            <w:tcW w:w="191" w:type="dxa"/>
          </w:tcPr>
          <w:p w:rsidR="00147E85" w:rsidRPr="00147E85" w:rsidRDefault="00147E85" w:rsidP="00147E85">
            <w:pPr>
              <w:rPr>
                <w:sz w:val="28"/>
                <w:szCs w:val="28"/>
                <w:lang w:eastAsia="en-US"/>
              </w:rPr>
            </w:pPr>
          </w:p>
        </w:tc>
        <w:tc>
          <w:tcPr>
            <w:tcW w:w="734" w:type="dxa"/>
          </w:tcPr>
          <w:p w:rsidR="00147E85" w:rsidRPr="00147E85" w:rsidRDefault="00147E85" w:rsidP="00147E85">
            <w:pPr>
              <w:rPr>
                <w:sz w:val="28"/>
                <w:szCs w:val="28"/>
                <w:lang w:eastAsia="en-US"/>
              </w:rPr>
            </w:pPr>
          </w:p>
        </w:tc>
        <w:tc>
          <w:tcPr>
            <w:tcW w:w="1077" w:type="dxa"/>
            <w:gridSpan w:val="2"/>
          </w:tcPr>
          <w:p w:rsidR="00147E85" w:rsidRPr="00147E85" w:rsidRDefault="00147E85" w:rsidP="00147E85">
            <w:pPr>
              <w:rPr>
                <w:sz w:val="28"/>
                <w:szCs w:val="28"/>
                <w:lang w:eastAsia="en-US"/>
              </w:rPr>
            </w:pPr>
          </w:p>
        </w:tc>
        <w:tc>
          <w:tcPr>
            <w:tcW w:w="1635" w:type="dxa"/>
          </w:tcPr>
          <w:p w:rsidR="00C2155B" w:rsidRPr="00C2155B" w:rsidRDefault="00C2155B" w:rsidP="00C2155B">
            <w:pPr>
              <w:rPr>
                <w:sz w:val="28"/>
                <w:szCs w:val="28"/>
                <w:lang w:eastAsia="en-US"/>
              </w:rPr>
            </w:pPr>
            <w:r w:rsidRPr="00C2155B">
              <w:rPr>
                <w:sz w:val="28"/>
                <w:szCs w:val="28"/>
                <w:lang w:eastAsia="en-US"/>
              </w:rPr>
              <w:t xml:space="preserve">  </w:t>
            </w:r>
          </w:p>
          <w:p w:rsidR="00147E85" w:rsidRPr="00147E85" w:rsidRDefault="00147E85" w:rsidP="00147E85">
            <w:pPr>
              <w:rPr>
                <w:sz w:val="28"/>
                <w:szCs w:val="28"/>
                <w:lang w:eastAsia="en-US"/>
              </w:rPr>
            </w:pPr>
          </w:p>
        </w:tc>
        <w:tc>
          <w:tcPr>
            <w:tcW w:w="36" w:type="dxa"/>
          </w:tcPr>
          <w:p w:rsidR="00147E85" w:rsidRPr="00147E85" w:rsidRDefault="00147E85" w:rsidP="00147E85">
            <w:pPr>
              <w:rPr>
                <w:sz w:val="28"/>
                <w:szCs w:val="28"/>
                <w:lang w:eastAsia="en-US"/>
              </w:rPr>
            </w:pPr>
          </w:p>
        </w:tc>
        <w:tc>
          <w:tcPr>
            <w:tcW w:w="1065" w:type="dxa"/>
          </w:tcPr>
          <w:p w:rsidR="00147E85" w:rsidRPr="00147E85" w:rsidRDefault="00147E85" w:rsidP="00147E85">
            <w:pPr>
              <w:rPr>
                <w:sz w:val="28"/>
                <w:szCs w:val="28"/>
                <w:lang w:eastAsia="en-US"/>
              </w:rPr>
            </w:pPr>
          </w:p>
        </w:tc>
        <w:tc>
          <w:tcPr>
            <w:tcW w:w="1733" w:type="dxa"/>
            <w:gridSpan w:val="3"/>
            <w:tcBorders>
              <w:left w:val="nil"/>
            </w:tcBorders>
          </w:tcPr>
          <w:p w:rsidR="00147E85" w:rsidRPr="00147E85" w:rsidRDefault="00147E85" w:rsidP="00147E85">
            <w:pPr>
              <w:rPr>
                <w:sz w:val="28"/>
                <w:szCs w:val="28"/>
                <w:lang w:eastAsia="en-US"/>
              </w:rPr>
            </w:pPr>
          </w:p>
        </w:tc>
        <w:tc>
          <w:tcPr>
            <w:tcW w:w="378" w:type="dxa"/>
          </w:tcPr>
          <w:p w:rsidR="00147E85" w:rsidRPr="00147E85" w:rsidRDefault="00147E85" w:rsidP="00147E85">
            <w:pPr>
              <w:rPr>
                <w:sz w:val="28"/>
                <w:szCs w:val="28"/>
                <w:lang w:eastAsia="en-US"/>
              </w:rPr>
            </w:pPr>
          </w:p>
        </w:tc>
        <w:tc>
          <w:tcPr>
            <w:tcW w:w="596" w:type="dxa"/>
          </w:tcPr>
          <w:p w:rsidR="00147E85" w:rsidRPr="00147E85" w:rsidRDefault="00147E85" w:rsidP="00147E85">
            <w:pPr>
              <w:rPr>
                <w:sz w:val="28"/>
                <w:szCs w:val="28"/>
                <w:lang w:eastAsia="en-US"/>
              </w:rPr>
            </w:pPr>
          </w:p>
        </w:tc>
        <w:tc>
          <w:tcPr>
            <w:tcW w:w="272" w:type="dxa"/>
            <w:gridSpan w:val="2"/>
          </w:tcPr>
          <w:p w:rsidR="00147E85" w:rsidRPr="00147E85" w:rsidRDefault="00147E85" w:rsidP="00147E85">
            <w:pPr>
              <w:rPr>
                <w:sz w:val="28"/>
                <w:szCs w:val="28"/>
                <w:lang w:eastAsia="en-US"/>
              </w:rPr>
            </w:pPr>
          </w:p>
        </w:tc>
        <w:tc>
          <w:tcPr>
            <w:tcW w:w="93" w:type="dxa"/>
          </w:tcPr>
          <w:p w:rsidR="00147E85" w:rsidRPr="00147E85" w:rsidRDefault="00147E85" w:rsidP="00147E85">
            <w:pPr>
              <w:rPr>
                <w:sz w:val="28"/>
                <w:szCs w:val="28"/>
                <w:lang w:eastAsia="en-US"/>
              </w:rPr>
            </w:pPr>
          </w:p>
        </w:tc>
        <w:tc>
          <w:tcPr>
            <w:tcW w:w="440" w:type="dxa"/>
          </w:tcPr>
          <w:p w:rsidR="00147E85" w:rsidRPr="00147E85" w:rsidRDefault="00147E85" w:rsidP="00147E85">
            <w:pPr>
              <w:rPr>
                <w:sz w:val="28"/>
                <w:szCs w:val="28"/>
                <w:lang w:eastAsia="en-US"/>
              </w:rPr>
            </w:pPr>
          </w:p>
        </w:tc>
        <w:tc>
          <w:tcPr>
            <w:tcW w:w="26" w:type="dxa"/>
          </w:tcPr>
          <w:p w:rsidR="00147E85" w:rsidRPr="00147E85" w:rsidRDefault="00147E85" w:rsidP="00147E85">
            <w:pPr>
              <w:rPr>
                <w:sz w:val="28"/>
                <w:szCs w:val="28"/>
                <w:lang w:eastAsia="en-US"/>
              </w:rPr>
            </w:pPr>
          </w:p>
        </w:tc>
        <w:tc>
          <w:tcPr>
            <w:tcW w:w="55" w:type="dxa"/>
          </w:tcPr>
          <w:p w:rsidR="00147E85" w:rsidRPr="00147E85" w:rsidRDefault="00147E85" w:rsidP="00147E85">
            <w:pPr>
              <w:rPr>
                <w:sz w:val="28"/>
                <w:szCs w:val="28"/>
                <w:lang w:eastAsia="en-US"/>
              </w:rPr>
            </w:pPr>
          </w:p>
        </w:tc>
      </w:tr>
      <w:tr w:rsidR="00147E85" w:rsidRPr="00147E85" w:rsidTr="00C2155B">
        <w:trPr>
          <w:gridAfter w:val="8"/>
          <w:wAfter w:w="1346" w:type="dxa"/>
          <w:trHeight w:val="425"/>
        </w:trPr>
        <w:tc>
          <w:tcPr>
            <w:tcW w:w="46" w:type="dxa"/>
          </w:tcPr>
          <w:p w:rsidR="00147E85" w:rsidRPr="00147E85" w:rsidRDefault="00147E85" w:rsidP="00147E85">
            <w:pPr>
              <w:rPr>
                <w:sz w:val="28"/>
                <w:szCs w:val="28"/>
                <w:lang w:eastAsia="en-US"/>
              </w:rPr>
            </w:pPr>
          </w:p>
        </w:tc>
        <w:tc>
          <w:tcPr>
            <w:tcW w:w="33" w:type="dxa"/>
          </w:tcPr>
          <w:p w:rsidR="00147E85" w:rsidRPr="00147E85" w:rsidRDefault="00147E85" w:rsidP="00147E85">
            <w:pPr>
              <w:rPr>
                <w:sz w:val="28"/>
                <w:szCs w:val="28"/>
                <w:lang w:eastAsia="en-US"/>
              </w:rPr>
            </w:pPr>
          </w:p>
        </w:tc>
        <w:tc>
          <w:tcPr>
            <w:tcW w:w="442" w:type="dxa"/>
          </w:tcPr>
          <w:p w:rsidR="00147E85" w:rsidRPr="00147E85" w:rsidRDefault="00147E85" w:rsidP="00147E85">
            <w:pPr>
              <w:rPr>
                <w:sz w:val="28"/>
                <w:szCs w:val="28"/>
                <w:lang w:eastAsia="en-US"/>
              </w:rPr>
            </w:pPr>
          </w:p>
        </w:tc>
        <w:tc>
          <w:tcPr>
            <w:tcW w:w="947" w:type="dxa"/>
          </w:tcPr>
          <w:p w:rsidR="00147E85" w:rsidRPr="00147E85" w:rsidRDefault="00147E85" w:rsidP="00147E85">
            <w:pPr>
              <w:rPr>
                <w:sz w:val="28"/>
                <w:szCs w:val="28"/>
                <w:lang w:eastAsia="en-US"/>
              </w:rPr>
            </w:pPr>
          </w:p>
        </w:tc>
        <w:tc>
          <w:tcPr>
            <w:tcW w:w="6891" w:type="dxa"/>
            <w:gridSpan w:val="12"/>
          </w:tcPr>
          <w:p w:rsidR="00147E85" w:rsidRPr="00147E85" w:rsidRDefault="00147E85" w:rsidP="00147E85">
            <w:pPr>
              <w:rPr>
                <w:sz w:val="28"/>
                <w:szCs w:val="28"/>
                <w:lang w:eastAsia="en-US"/>
              </w:rPr>
            </w:pPr>
          </w:p>
          <w:p w:rsidR="00147E85" w:rsidRPr="00147E85" w:rsidRDefault="00147E85" w:rsidP="00147E85">
            <w:pPr>
              <w:rPr>
                <w:sz w:val="28"/>
                <w:szCs w:val="28"/>
                <w:lang w:eastAsia="en-US"/>
              </w:rPr>
            </w:pPr>
          </w:p>
          <w:p w:rsidR="00147E85" w:rsidRPr="00147E85" w:rsidRDefault="00147E85" w:rsidP="00147E85">
            <w:pPr>
              <w:rPr>
                <w:sz w:val="28"/>
                <w:szCs w:val="28"/>
                <w:lang w:eastAsia="en-US"/>
              </w:rPr>
            </w:pPr>
          </w:p>
          <w:p w:rsidR="00147E85" w:rsidRPr="00147E85" w:rsidRDefault="00147E85" w:rsidP="00147E85">
            <w:pPr>
              <w:rPr>
                <w:sz w:val="28"/>
                <w:szCs w:val="28"/>
                <w:lang w:eastAsia="en-US"/>
              </w:rPr>
            </w:pPr>
          </w:p>
          <w:tbl>
            <w:tblPr>
              <w:tblW w:w="0" w:type="auto"/>
              <w:tblCellMar>
                <w:left w:w="0" w:type="dxa"/>
                <w:right w:w="0" w:type="dxa"/>
              </w:tblCellMar>
              <w:tblLook w:val="0000" w:firstRow="0" w:lastRow="0" w:firstColumn="0" w:lastColumn="0" w:noHBand="0" w:noVBand="0"/>
            </w:tblPr>
            <w:tblGrid>
              <w:gridCol w:w="6891"/>
            </w:tblGrid>
            <w:tr w:rsidR="00147E85" w:rsidRPr="00147E85" w:rsidTr="00381BEA">
              <w:trPr>
                <w:trHeight w:val="345"/>
              </w:trPr>
              <w:tc>
                <w:tcPr>
                  <w:tcW w:w="7157" w:type="dxa"/>
                  <w:tcMar>
                    <w:top w:w="40" w:type="dxa"/>
                    <w:left w:w="40" w:type="dxa"/>
                    <w:bottom w:w="40" w:type="dxa"/>
                    <w:right w:w="40" w:type="dxa"/>
                  </w:tcMar>
                </w:tcPr>
                <w:p w:rsidR="00147E85" w:rsidRPr="00147E85" w:rsidRDefault="00147E85" w:rsidP="00147E85">
                  <w:pPr>
                    <w:jc w:val="center"/>
                    <w:rPr>
                      <w:color w:val="000000"/>
                      <w:sz w:val="28"/>
                      <w:szCs w:val="28"/>
                      <w:lang w:eastAsia="en-US"/>
                    </w:rPr>
                  </w:pPr>
                  <w:proofErr w:type="spellStart"/>
                  <w:r w:rsidRPr="00147E85">
                    <w:rPr>
                      <w:color w:val="000000"/>
                      <w:sz w:val="28"/>
                      <w:szCs w:val="28"/>
                      <w:lang w:val="en-US" w:eastAsia="en-US"/>
                    </w:rPr>
                    <w:t>Новосибирск</w:t>
                  </w:r>
                  <w:proofErr w:type="spellEnd"/>
                  <w:r w:rsidRPr="00147E85">
                    <w:rPr>
                      <w:color w:val="000000"/>
                      <w:sz w:val="28"/>
                      <w:szCs w:val="28"/>
                      <w:lang w:val="en-US" w:eastAsia="en-US"/>
                    </w:rPr>
                    <w:t xml:space="preserve"> </w:t>
                  </w:r>
                </w:p>
                <w:p w:rsidR="00147E85" w:rsidRPr="00147E85" w:rsidRDefault="00147E85" w:rsidP="00147E85">
                  <w:pPr>
                    <w:jc w:val="center"/>
                    <w:rPr>
                      <w:sz w:val="28"/>
                      <w:szCs w:val="28"/>
                      <w:lang w:eastAsia="en-US"/>
                    </w:rPr>
                  </w:pPr>
                  <w:r w:rsidRPr="00147E85">
                    <w:rPr>
                      <w:color w:val="000000"/>
                      <w:sz w:val="28"/>
                      <w:szCs w:val="28"/>
                      <w:lang w:val="en-US" w:eastAsia="en-US"/>
                    </w:rPr>
                    <w:t>20</w:t>
                  </w:r>
                  <w:r w:rsidR="007C1AAB">
                    <w:rPr>
                      <w:color w:val="000000"/>
                      <w:sz w:val="28"/>
                      <w:szCs w:val="28"/>
                      <w:lang w:eastAsia="en-US"/>
                    </w:rPr>
                    <w:t>25</w:t>
                  </w:r>
                </w:p>
              </w:tc>
            </w:tr>
          </w:tbl>
          <w:p w:rsidR="00147E85" w:rsidRPr="00147E85" w:rsidRDefault="00147E85" w:rsidP="00147E85">
            <w:pPr>
              <w:rPr>
                <w:sz w:val="28"/>
                <w:szCs w:val="28"/>
                <w:lang w:val="en-US" w:eastAsia="en-US"/>
              </w:rPr>
            </w:pPr>
          </w:p>
        </w:tc>
        <w:tc>
          <w:tcPr>
            <w:tcW w:w="596" w:type="dxa"/>
          </w:tcPr>
          <w:p w:rsidR="00147E85" w:rsidRPr="00147E85" w:rsidRDefault="00147E85" w:rsidP="00147E85">
            <w:pPr>
              <w:rPr>
                <w:sz w:val="28"/>
                <w:szCs w:val="28"/>
                <w:lang w:val="en-US" w:eastAsia="en-US"/>
              </w:rPr>
            </w:pPr>
          </w:p>
        </w:tc>
        <w:tc>
          <w:tcPr>
            <w:tcW w:w="272" w:type="dxa"/>
            <w:gridSpan w:val="2"/>
          </w:tcPr>
          <w:p w:rsidR="00147E85" w:rsidRPr="00147E85" w:rsidRDefault="00147E85" w:rsidP="00147E85">
            <w:pPr>
              <w:rPr>
                <w:sz w:val="28"/>
                <w:szCs w:val="28"/>
                <w:lang w:val="en-US" w:eastAsia="en-US"/>
              </w:rPr>
            </w:pPr>
          </w:p>
        </w:tc>
        <w:tc>
          <w:tcPr>
            <w:tcW w:w="93" w:type="dxa"/>
          </w:tcPr>
          <w:p w:rsidR="00147E85" w:rsidRPr="00147E85" w:rsidRDefault="00147E85" w:rsidP="00147E85">
            <w:pPr>
              <w:rPr>
                <w:sz w:val="28"/>
                <w:szCs w:val="28"/>
                <w:lang w:val="en-US" w:eastAsia="en-US"/>
              </w:rPr>
            </w:pPr>
          </w:p>
        </w:tc>
        <w:tc>
          <w:tcPr>
            <w:tcW w:w="440" w:type="dxa"/>
          </w:tcPr>
          <w:p w:rsidR="00147E85" w:rsidRPr="00147E85" w:rsidRDefault="00147E85" w:rsidP="00147E85">
            <w:pPr>
              <w:rPr>
                <w:sz w:val="28"/>
                <w:szCs w:val="28"/>
                <w:lang w:val="en-US" w:eastAsia="en-US"/>
              </w:rPr>
            </w:pPr>
          </w:p>
        </w:tc>
        <w:tc>
          <w:tcPr>
            <w:tcW w:w="26" w:type="dxa"/>
          </w:tcPr>
          <w:p w:rsidR="00147E85" w:rsidRPr="00147E85" w:rsidRDefault="00147E85" w:rsidP="00147E85">
            <w:pPr>
              <w:rPr>
                <w:sz w:val="28"/>
                <w:szCs w:val="28"/>
                <w:lang w:val="en-US" w:eastAsia="en-US"/>
              </w:rPr>
            </w:pPr>
          </w:p>
        </w:tc>
        <w:tc>
          <w:tcPr>
            <w:tcW w:w="55" w:type="dxa"/>
          </w:tcPr>
          <w:p w:rsidR="00147E85" w:rsidRPr="00147E85" w:rsidRDefault="00147E85" w:rsidP="00147E85">
            <w:pPr>
              <w:rPr>
                <w:sz w:val="28"/>
                <w:szCs w:val="28"/>
                <w:lang w:val="en-US" w:eastAsia="en-US"/>
              </w:rPr>
            </w:pPr>
          </w:p>
        </w:tc>
      </w:tr>
    </w:tbl>
    <w:p w:rsidR="00147E85" w:rsidRPr="00147E85" w:rsidRDefault="00147E85" w:rsidP="00CD1002">
      <w:pPr>
        <w:spacing w:line="360" w:lineRule="auto"/>
        <w:ind w:firstLine="708"/>
        <w:jc w:val="both"/>
        <w:rPr>
          <w:sz w:val="28"/>
          <w:szCs w:val="28"/>
          <w:lang w:eastAsia="en-US"/>
        </w:rPr>
      </w:pPr>
      <w:r w:rsidRPr="00147E85">
        <w:rPr>
          <w:sz w:val="20"/>
          <w:szCs w:val="20"/>
          <w:lang w:eastAsia="en-US"/>
        </w:rPr>
        <w:br w:type="page"/>
      </w:r>
      <w:r w:rsidRPr="00147E85">
        <w:rPr>
          <w:color w:val="000000"/>
          <w:sz w:val="28"/>
          <w:szCs w:val="28"/>
          <w:lang w:eastAsia="en-US"/>
        </w:rPr>
        <w:lastRenderedPageBreak/>
        <w:t xml:space="preserve">Рабочая программа учебной дисциплины </w:t>
      </w:r>
      <w:r w:rsidRPr="00147E85">
        <w:rPr>
          <w:i/>
          <w:color w:val="000000"/>
          <w:sz w:val="28"/>
          <w:szCs w:val="28"/>
          <w:lang w:eastAsia="en-US"/>
        </w:rPr>
        <w:t>«</w:t>
      </w:r>
      <w:r>
        <w:rPr>
          <w:i/>
          <w:color w:val="000000"/>
          <w:sz w:val="28"/>
          <w:szCs w:val="28"/>
          <w:lang w:eastAsia="en-US"/>
        </w:rPr>
        <w:t>Основы философии</w:t>
      </w:r>
      <w:r w:rsidRPr="00147E85">
        <w:rPr>
          <w:i/>
          <w:color w:val="000000"/>
          <w:sz w:val="28"/>
          <w:szCs w:val="28"/>
          <w:lang w:eastAsia="en-US"/>
        </w:rPr>
        <w:t xml:space="preserve">» </w:t>
      </w:r>
      <w:r w:rsidRPr="00147E85">
        <w:rPr>
          <w:color w:val="000000"/>
          <w:sz w:val="28"/>
          <w:szCs w:val="28"/>
          <w:lang w:eastAsia="en-US"/>
        </w:rPr>
        <w:t xml:space="preserve">разработана в соответствии с требованиями </w:t>
      </w:r>
      <w:r w:rsidRPr="00147E85">
        <w:rPr>
          <w:sz w:val="28"/>
          <w:szCs w:val="28"/>
          <w:lang w:eastAsia="en-US"/>
        </w:rPr>
        <w:t xml:space="preserve">федерального государственного образовательного стандарта среднего профессионального образования по специальности  </w:t>
      </w:r>
      <w:r w:rsidRPr="00382DE5">
        <w:rPr>
          <w:i/>
          <w:color w:val="000000"/>
          <w:sz w:val="28"/>
          <w:szCs w:val="28"/>
          <w:lang w:eastAsia="en-US"/>
        </w:rPr>
        <w:t>38.02.01 Экономика и бухгалтерский учет</w:t>
      </w:r>
      <w:r w:rsidR="00D22ACC">
        <w:rPr>
          <w:i/>
          <w:color w:val="000000"/>
          <w:sz w:val="28"/>
          <w:szCs w:val="28"/>
          <w:lang w:eastAsia="en-US"/>
        </w:rPr>
        <w:t>,</w:t>
      </w:r>
      <w:r w:rsidRPr="00382DE5">
        <w:rPr>
          <w:i/>
          <w:color w:val="000000"/>
          <w:sz w:val="28"/>
          <w:szCs w:val="28"/>
          <w:lang w:eastAsia="en-US"/>
        </w:rPr>
        <w:t xml:space="preserve"> </w:t>
      </w:r>
      <w:r w:rsidRPr="00147E85">
        <w:rPr>
          <w:color w:val="000000"/>
          <w:sz w:val="28"/>
          <w:szCs w:val="28"/>
          <w:lang w:eastAsia="en-US"/>
        </w:rPr>
        <w:t xml:space="preserve">утвержденного приказом </w:t>
      </w:r>
      <w:proofErr w:type="spellStart"/>
      <w:r w:rsidRPr="00147E85">
        <w:rPr>
          <w:color w:val="000000"/>
          <w:sz w:val="28"/>
          <w:szCs w:val="28"/>
          <w:lang w:eastAsia="en-US"/>
        </w:rPr>
        <w:t>Минобрнауки</w:t>
      </w:r>
      <w:proofErr w:type="spellEnd"/>
      <w:r w:rsidRPr="00147E85">
        <w:rPr>
          <w:color w:val="000000"/>
          <w:sz w:val="28"/>
          <w:szCs w:val="28"/>
          <w:lang w:eastAsia="en-US"/>
        </w:rPr>
        <w:t xml:space="preserve"> Российской Федерации от 05.02.2018г. № 69.</w:t>
      </w:r>
    </w:p>
    <w:tbl>
      <w:tblPr>
        <w:tblW w:w="0" w:type="auto"/>
        <w:tblCellMar>
          <w:left w:w="0" w:type="dxa"/>
          <w:right w:w="0" w:type="dxa"/>
        </w:tblCellMar>
        <w:tblLook w:val="0000" w:firstRow="0" w:lastRow="0" w:firstColumn="0" w:lastColumn="0" w:noHBand="0" w:noVBand="0"/>
      </w:tblPr>
      <w:tblGrid>
        <w:gridCol w:w="9464"/>
        <w:gridCol w:w="4"/>
        <w:gridCol w:w="4"/>
        <w:gridCol w:w="4"/>
        <w:gridCol w:w="4"/>
        <w:gridCol w:w="3"/>
        <w:gridCol w:w="3"/>
        <w:gridCol w:w="3"/>
        <w:gridCol w:w="3"/>
        <w:gridCol w:w="3"/>
        <w:gridCol w:w="3"/>
      </w:tblGrid>
      <w:tr w:rsidR="0088622A" w:rsidRPr="00147E85" w:rsidTr="00CD1002">
        <w:trPr>
          <w:trHeight w:val="283"/>
        </w:trPr>
        <w:tc>
          <w:tcPr>
            <w:tcW w:w="9468" w:type="dxa"/>
          </w:tcPr>
          <w:p w:rsidR="00147E85" w:rsidRDefault="00147E85" w:rsidP="00147E85">
            <w:pPr>
              <w:ind w:left="142"/>
              <w:rPr>
                <w:sz w:val="28"/>
                <w:szCs w:val="28"/>
                <w:lang w:eastAsia="en-US"/>
              </w:rPr>
            </w:pPr>
          </w:p>
          <w:p w:rsidR="00CD1002" w:rsidRDefault="00CD1002" w:rsidP="00147E85">
            <w:pPr>
              <w:ind w:left="142"/>
              <w:rPr>
                <w:sz w:val="28"/>
                <w:szCs w:val="28"/>
                <w:lang w:eastAsia="en-US"/>
              </w:rPr>
            </w:pPr>
          </w:p>
          <w:p w:rsidR="00CD1002" w:rsidRDefault="00CD1002" w:rsidP="00147E85">
            <w:pPr>
              <w:ind w:left="142"/>
              <w:rPr>
                <w:sz w:val="28"/>
                <w:szCs w:val="28"/>
                <w:lang w:eastAsia="en-US"/>
              </w:rPr>
            </w:pPr>
          </w:p>
          <w:tbl>
            <w:tblPr>
              <w:tblW w:w="16209" w:type="dxa"/>
              <w:tblCellMar>
                <w:left w:w="0" w:type="dxa"/>
                <w:right w:w="0" w:type="dxa"/>
              </w:tblCellMar>
              <w:tblLook w:val="0000" w:firstRow="0" w:lastRow="0" w:firstColumn="0" w:lastColumn="0" w:noHBand="0" w:noVBand="0"/>
            </w:tblPr>
            <w:tblGrid>
              <w:gridCol w:w="3174"/>
              <w:gridCol w:w="93"/>
              <w:gridCol w:w="83"/>
              <w:gridCol w:w="67"/>
              <w:gridCol w:w="661"/>
              <w:gridCol w:w="5703"/>
              <w:gridCol w:w="20"/>
              <w:gridCol w:w="984"/>
              <w:gridCol w:w="30"/>
              <w:gridCol w:w="1403"/>
              <w:gridCol w:w="2490"/>
              <w:gridCol w:w="262"/>
              <w:gridCol w:w="110"/>
              <w:gridCol w:w="1129"/>
            </w:tblGrid>
            <w:tr w:rsidR="00147E85" w:rsidRPr="00147E85" w:rsidTr="00381BEA">
              <w:trPr>
                <w:trHeight w:val="425"/>
              </w:trPr>
              <w:tc>
                <w:tcPr>
                  <w:tcW w:w="9781" w:type="dxa"/>
                  <w:gridSpan w:val="6"/>
                </w:tcPr>
                <w:tbl>
                  <w:tblPr>
                    <w:tblW w:w="0" w:type="auto"/>
                    <w:tblCellMar>
                      <w:left w:w="0" w:type="dxa"/>
                      <w:right w:w="0" w:type="dxa"/>
                    </w:tblCellMar>
                    <w:tblLook w:val="0000" w:firstRow="0" w:lastRow="0" w:firstColumn="0" w:lastColumn="0" w:noHBand="0" w:noVBand="0"/>
                  </w:tblPr>
                  <w:tblGrid>
                    <w:gridCol w:w="9498"/>
                  </w:tblGrid>
                  <w:tr w:rsidR="00147E85" w:rsidRPr="00147E85" w:rsidTr="00826B45">
                    <w:trPr>
                      <w:trHeight w:val="345"/>
                    </w:trPr>
                    <w:tc>
                      <w:tcPr>
                        <w:tcW w:w="9498" w:type="dxa"/>
                        <w:tcMar>
                          <w:top w:w="40" w:type="dxa"/>
                          <w:left w:w="40" w:type="dxa"/>
                          <w:bottom w:w="40" w:type="dxa"/>
                          <w:right w:w="40" w:type="dxa"/>
                        </w:tcMar>
                      </w:tcPr>
                      <w:p w:rsidR="00147E85" w:rsidRPr="00147E85" w:rsidRDefault="00147E85" w:rsidP="00F82ED4">
                        <w:pPr>
                          <w:spacing w:after="200" w:line="276" w:lineRule="auto"/>
                          <w:ind w:right="-377"/>
                          <w:contextualSpacing/>
                          <w:rPr>
                            <w:b/>
                            <w:sz w:val="28"/>
                            <w:szCs w:val="28"/>
                          </w:rPr>
                        </w:pPr>
                        <w:r w:rsidRPr="00147E85">
                          <w:rPr>
                            <w:b/>
                            <w:sz w:val="28"/>
                            <w:szCs w:val="28"/>
                          </w:rPr>
                          <w:t>СОСТАВИТЕЛ</w:t>
                        </w:r>
                        <w:r w:rsidR="00F82ED4">
                          <w:rPr>
                            <w:b/>
                            <w:sz w:val="28"/>
                            <w:szCs w:val="28"/>
                          </w:rPr>
                          <w:t>И</w:t>
                        </w:r>
                        <w:r w:rsidRPr="00147E85">
                          <w:rPr>
                            <w:b/>
                            <w:sz w:val="28"/>
                            <w:szCs w:val="28"/>
                          </w:rPr>
                          <w:t xml:space="preserve">: </w:t>
                        </w:r>
                      </w:p>
                    </w:tc>
                  </w:tr>
                  <w:tr w:rsidR="00F82ED4" w:rsidRPr="00147E85" w:rsidTr="00826B45">
                    <w:trPr>
                      <w:trHeight w:val="345"/>
                    </w:trPr>
                    <w:tc>
                      <w:tcPr>
                        <w:tcW w:w="9498" w:type="dxa"/>
                        <w:tcMar>
                          <w:top w:w="40" w:type="dxa"/>
                          <w:left w:w="40" w:type="dxa"/>
                          <w:bottom w:w="40" w:type="dxa"/>
                          <w:right w:w="40" w:type="dxa"/>
                        </w:tcMar>
                      </w:tcPr>
                      <w:p w:rsidR="00F82ED4" w:rsidRPr="00147E85" w:rsidRDefault="00826B45" w:rsidP="00C10499">
                        <w:pPr>
                          <w:spacing w:after="200" w:line="276" w:lineRule="auto"/>
                          <w:contextualSpacing/>
                          <w:rPr>
                            <w:b/>
                            <w:sz w:val="28"/>
                            <w:szCs w:val="28"/>
                          </w:rPr>
                        </w:pPr>
                        <w:r w:rsidRPr="00C10499">
                          <w:rPr>
                            <w:sz w:val="28"/>
                            <w:szCs w:val="28"/>
                          </w:rPr>
                          <w:t>Быхове</w:t>
                        </w:r>
                        <w:r w:rsidR="00C10499">
                          <w:rPr>
                            <w:sz w:val="28"/>
                            <w:szCs w:val="28"/>
                          </w:rPr>
                          <w:t>ц </w:t>
                        </w:r>
                        <w:r w:rsidRPr="00C10499">
                          <w:rPr>
                            <w:sz w:val="28"/>
                            <w:szCs w:val="28"/>
                          </w:rPr>
                          <w:t xml:space="preserve"> М.В., </w:t>
                        </w:r>
                        <w:r w:rsidRPr="00147E85">
                          <w:rPr>
                            <w:color w:val="000000"/>
                            <w:sz w:val="28"/>
                            <w:szCs w:val="22"/>
                          </w:rPr>
                          <w:t>канд. филос. наук, доцент кафедры философии и истории</w:t>
                        </w:r>
                      </w:p>
                    </w:tc>
                  </w:tr>
                </w:tbl>
                <w:p w:rsidR="00147E85" w:rsidRDefault="00593485" w:rsidP="00593485">
                  <w:pPr>
                    <w:spacing w:after="200" w:line="276" w:lineRule="auto"/>
                    <w:ind w:right="-3914"/>
                    <w:rPr>
                      <w:color w:val="000000"/>
                      <w:sz w:val="28"/>
                      <w:szCs w:val="22"/>
                    </w:rPr>
                  </w:pPr>
                  <w:r>
                    <w:rPr>
                      <w:color w:val="000000"/>
                      <w:sz w:val="28"/>
                      <w:szCs w:val="22"/>
                    </w:rPr>
                    <w:t>Турсунов Ф.А.</w:t>
                  </w:r>
                  <w:r w:rsidR="00147E85" w:rsidRPr="00147E85">
                    <w:rPr>
                      <w:color w:val="000000"/>
                      <w:sz w:val="28"/>
                      <w:szCs w:val="22"/>
                    </w:rPr>
                    <w:t>, канд. филос. наук, доцент кафедры философии и истории</w:t>
                  </w:r>
                </w:p>
                <w:p w:rsidR="00CD1002" w:rsidRPr="00147E85" w:rsidRDefault="00CD1002" w:rsidP="00593485">
                  <w:pPr>
                    <w:spacing w:after="200" w:line="276" w:lineRule="auto"/>
                    <w:ind w:right="-3914"/>
                    <w:rPr>
                      <w:color w:val="000000"/>
                      <w:sz w:val="28"/>
                      <w:szCs w:val="22"/>
                    </w:rPr>
                  </w:pPr>
                </w:p>
              </w:tc>
              <w:tc>
                <w:tcPr>
                  <w:tcW w:w="20" w:type="dxa"/>
                </w:tcPr>
                <w:p w:rsidR="00147E85" w:rsidRPr="00147E85" w:rsidRDefault="00147E85" w:rsidP="00147E85">
                  <w:pPr>
                    <w:spacing w:after="200" w:line="276" w:lineRule="auto"/>
                    <w:rPr>
                      <w:sz w:val="2"/>
                      <w:szCs w:val="22"/>
                    </w:rPr>
                  </w:pPr>
                </w:p>
              </w:tc>
              <w:tc>
                <w:tcPr>
                  <w:tcW w:w="6408" w:type="dxa"/>
                  <w:gridSpan w:val="7"/>
                </w:tcPr>
                <w:p w:rsidR="00147E85" w:rsidRPr="00147E85" w:rsidRDefault="00147E85" w:rsidP="00147E85">
                  <w:pPr>
                    <w:spacing w:after="200" w:line="276" w:lineRule="auto"/>
                    <w:rPr>
                      <w:sz w:val="22"/>
                      <w:szCs w:val="22"/>
                    </w:rPr>
                  </w:pPr>
                </w:p>
                <w:tbl>
                  <w:tblPr>
                    <w:tblW w:w="0" w:type="auto"/>
                    <w:tblCellMar>
                      <w:left w:w="0" w:type="dxa"/>
                      <w:right w:w="0" w:type="dxa"/>
                    </w:tblCellMar>
                    <w:tblLook w:val="0000" w:firstRow="0" w:lastRow="0" w:firstColumn="0" w:lastColumn="0" w:noHBand="0" w:noVBand="0"/>
                  </w:tblPr>
                  <w:tblGrid>
                    <w:gridCol w:w="6408"/>
                  </w:tblGrid>
                  <w:tr w:rsidR="00147E85" w:rsidRPr="00147E85" w:rsidTr="00381BEA">
                    <w:trPr>
                      <w:trHeight w:val="345"/>
                    </w:trPr>
                    <w:tc>
                      <w:tcPr>
                        <w:tcW w:w="6881" w:type="dxa"/>
                        <w:tcMar>
                          <w:top w:w="40" w:type="dxa"/>
                          <w:left w:w="40" w:type="dxa"/>
                          <w:bottom w:w="40" w:type="dxa"/>
                          <w:right w:w="40" w:type="dxa"/>
                        </w:tcMar>
                      </w:tcPr>
                      <w:p w:rsidR="00147E85" w:rsidRPr="00147E85" w:rsidRDefault="00147E85" w:rsidP="00147E85">
                        <w:pPr>
                          <w:spacing w:after="200" w:line="276" w:lineRule="auto"/>
                          <w:rPr>
                            <w:sz w:val="22"/>
                            <w:szCs w:val="22"/>
                          </w:rPr>
                        </w:pPr>
                      </w:p>
                    </w:tc>
                  </w:tr>
                </w:tbl>
                <w:p w:rsidR="00147E85" w:rsidRPr="00147E85" w:rsidRDefault="00147E85" w:rsidP="00147E85">
                  <w:pPr>
                    <w:spacing w:after="200" w:line="276" w:lineRule="auto"/>
                    <w:ind w:left="682"/>
                    <w:rPr>
                      <w:sz w:val="22"/>
                      <w:szCs w:val="22"/>
                    </w:rPr>
                  </w:pPr>
                </w:p>
              </w:tc>
            </w:tr>
            <w:tr w:rsidR="00147E85" w:rsidRPr="00147E85" w:rsidTr="00381BEA">
              <w:trPr>
                <w:gridAfter w:val="1"/>
                <w:wAfter w:w="1129" w:type="dxa"/>
                <w:trHeight w:val="211"/>
              </w:trPr>
              <w:tc>
                <w:tcPr>
                  <w:tcW w:w="3174" w:type="dxa"/>
                </w:tcPr>
                <w:p w:rsidR="00147E85" w:rsidRPr="00147E85" w:rsidRDefault="00147E85" w:rsidP="00147E85">
                  <w:pPr>
                    <w:spacing w:after="200" w:line="276" w:lineRule="auto"/>
                    <w:rPr>
                      <w:sz w:val="2"/>
                      <w:szCs w:val="22"/>
                    </w:rPr>
                  </w:pPr>
                </w:p>
              </w:tc>
              <w:tc>
                <w:tcPr>
                  <w:tcW w:w="93" w:type="dxa"/>
                </w:tcPr>
                <w:p w:rsidR="00147E85" w:rsidRPr="00147E85" w:rsidRDefault="00147E85" w:rsidP="00147E85">
                  <w:pPr>
                    <w:spacing w:after="200" w:line="276" w:lineRule="auto"/>
                    <w:rPr>
                      <w:sz w:val="2"/>
                      <w:szCs w:val="22"/>
                    </w:rPr>
                  </w:pPr>
                </w:p>
              </w:tc>
              <w:tc>
                <w:tcPr>
                  <w:tcW w:w="83" w:type="dxa"/>
                </w:tcPr>
                <w:p w:rsidR="00147E85" w:rsidRPr="00147E85" w:rsidRDefault="00147E85" w:rsidP="00147E85">
                  <w:pPr>
                    <w:spacing w:after="200" w:line="276" w:lineRule="auto"/>
                    <w:rPr>
                      <w:sz w:val="2"/>
                      <w:szCs w:val="22"/>
                    </w:rPr>
                  </w:pPr>
                </w:p>
              </w:tc>
              <w:tc>
                <w:tcPr>
                  <w:tcW w:w="67" w:type="dxa"/>
                </w:tcPr>
                <w:p w:rsidR="00147E85" w:rsidRPr="00147E85" w:rsidRDefault="00147E85" w:rsidP="00147E85">
                  <w:pPr>
                    <w:spacing w:after="200" w:line="276" w:lineRule="auto"/>
                    <w:rPr>
                      <w:sz w:val="2"/>
                      <w:szCs w:val="22"/>
                    </w:rPr>
                  </w:pPr>
                </w:p>
              </w:tc>
              <w:tc>
                <w:tcPr>
                  <w:tcW w:w="661" w:type="dxa"/>
                </w:tcPr>
                <w:p w:rsidR="00147E85" w:rsidRPr="00147E85" w:rsidRDefault="00147E85" w:rsidP="00147E85">
                  <w:pPr>
                    <w:spacing w:after="200" w:line="276" w:lineRule="auto"/>
                    <w:rPr>
                      <w:sz w:val="2"/>
                      <w:szCs w:val="22"/>
                    </w:rPr>
                  </w:pPr>
                </w:p>
              </w:tc>
              <w:tc>
                <w:tcPr>
                  <w:tcW w:w="6707" w:type="dxa"/>
                  <w:gridSpan w:val="3"/>
                </w:tcPr>
                <w:p w:rsidR="00147E85" w:rsidRPr="00147E85" w:rsidRDefault="00147E85" w:rsidP="00147E85">
                  <w:pPr>
                    <w:spacing w:after="200" w:line="276" w:lineRule="auto"/>
                    <w:rPr>
                      <w:sz w:val="2"/>
                      <w:szCs w:val="22"/>
                    </w:rPr>
                  </w:pPr>
                </w:p>
              </w:tc>
              <w:tc>
                <w:tcPr>
                  <w:tcW w:w="30" w:type="dxa"/>
                </w:tcPr>
                <w:p w:rsidR="00147E85" w:rsidRPr="00147E85" w:rsidRDefault="00147E85" w:rsidP="00147E85">
                  <w:pPr>
                    <w:spacing w:after="200" w:line="276" w:lineRule="auto"/>
                    <w:rPr>
                      <w:sz w:val="2"/>
                      <w:szCs w:val="22"/>
                    </w:rPr>
                  </w:pPr>
                </w:p>
              </w:tc>
              <w:tc>
                <w:tcPr>
                  <w:tcW w:w="1403" w:type="dxa"/>
                </w:tcPr>
                <w:p w:rsidR="00147E85" w:rsidRPr="00147E85" w:rsidRDefault="00147E85" w:rsidP="00147E85">
                  <w:pPr>
                    <w:spacing w:after="200" w:line="276" w:lineRule="auto"/>
                    <w:rPr>
                      <w:sz w:val="2"/>
                      <w:szCs w:val="22"/>
                    </w:rPr>
                  </w:pPr>
                </w:p>
              </w:tc>
              <w:tc>
                <w:tcPr>
                  <w:tcW w:w="2490" w:type="dxa"/>
                </w:tcPr>
                <w:p w:rsidR="00147E85" w:rsidRPr="00147E85" w:rsidRDefault="00147E85" w:rsidP="00147E85">
                  <w:pPr>
                    <w:spacing w:after="200" w:line="276" w:lineRule="auto"/>
                    <w:rPr>
                      <w:sz w:val="2"/>
                      <w:szCs w:val="22"/>
                    </w:rPr>
                  </w:pPr>
                </w:p>
              </w:tc>
              <w:tc>
                <w:tcPr>
                  <w:tcW w:w="262" w:type="dxa"/>
                </w:tcPr>
                <w:p w:rsidR="00147E85" w:rsidRPr="00147E85" w:rsidRDefault="00147E85" w:rsidP="00147E85">
                  <w:pPr>
                    <w:spacing w:after="200" w:line="276" w:lineRule="auto"/>
                    <w:rPr>
                      <w:sz w:val="2"/>
                      <w:szCs w:val="22"/>
                    </w:rPr>
                  </w:pPr>
                </w:p>
              </w:tc>
              <w:tc>
                <w:tcPr>
                  <w:tcW w:w="110" w:type="dxa"/>
                </w:tcPr>
                <w:p w:rsidR="00147E85" w:rsidRPr="00147E85" w:rsidRDefault="00147E85" w:rsidP="00147E85">
                  <w:pPr>
                    <w:spacing w:after="200" w:line="276" w:lineRule="auto"/>
                    <w:rPr>
                      <w:sz w:val="2"/>
                      <w:szCs w:val="22"/>
                    </w:rPr>
                  </w:pPr>
                </w:p>
              </w:tc>
            </w:tr>
            <w:tr w:rsidR="00147E85" w:rsidRPr="00147E85" w:rsidTr="00381BEA">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147E85" w:rsidRPr="00147E85" w:rsidTr="00381BEA">
                    <w:trPr>
                      <w:trHeight w:val="345"/>
                    </w:trPr>
                    <w:tc>
                      <w:tcPr>
                        <w:tcW w:w="2125" w:type="dxa"/>
                        <w:tcMar>
                          <w:top w:w="40" w:type="dxa"/>
                          <w:left w:w="40" w:type="dxa"/>
                          <w:bottom w:w="40" w:type="dxa"/>
                          <w:right w:w="40" w:type="dxa"/>
                        </w:tcMar>
                      </w:tcPr>
                      <w:p w:rsidR="00147E85" w:rsidRPr="00147E85" w:rsidRDefault="00147E85" w:rsidP="00147E85">
                        <w:pPr>
                          <w:spacing w:after="200" w:line="276" w:lineRule="auto"/>
                          <w:rPr>
                            <w:sz w:val="22"/>
                            <w:szCs w:val="22"/>
                          </w:rPr>
                        </w:pPr>
                        <w:r w:rsidRPr="00147E85">
                          <w:rPr>
                            <w:b/>
                            <w:color w:val="000000"/>
                            <w:sz w:val="28"/>
                            <w:szCs w:val="22"/>
                          </w:rPr>
                          <w:t>РЕЦЕНЗЕНТ:</w:t>
                        </w:r>
                      </w:p>
                    </w:tc>
                  </w:tr>
                </w:tbl>
                <w:p w:rsidR="00147E85" w:rsidRPr="00147E85" w:rsidRDefault="00147E85" w:rsidP="00147E85">
                  <w:pPr>
                    <w:spacing w:after="200" w:line="276" w:lineRule="auto"/>
                    <w:rPr>
                      <w:sz w:val="22"/>
                      <w:szCs w:val="22"/>
                    </w:rPr>
                  </w:pPr>
                </w:p>
              </w:tc>
              <w:tc>
                <w:tcPr>
                  <w:tcW w:w="93" w:type="dxa"/>
                </w:tcPr>
                <w:p w:rsidR="00147E85" w:rsidRPr="00147E85" w:rsidRDefault="00147E85" w:rsidP="00147E85">
                  <w:pPr>
                    <w:spacing w:after="200" w:line="276" w:lineRule="auto"/>
                    <w:rPr>
                      <w:sz w:val="2"/>
                      <w:szCs w:val="22"/>
                    </w:rPr>
                  </w:pPr>
                </w:p>
              </w:tc>
              <w:tc>
                <w:tcPr>
                  <w:tcW w:w="83" w:type="dxa"/>
                </w:tcPr>
                <w:p w:rsidR="00147E85" w:rsidRPr="00147E85" w:rsidRDefault="00147E85" w:rsidP="00147E85">
                  <w:pPr>
                    <w:spacing w:after="200" w:line="276" w:lineRule="auto"/>
                    <w:rPr>
                      <w:sz w:val="2"/>
                      <w:szCs w:val="22"/>
                    </w:rPr>
                  </w:pPr>
                </w:p>
              </w:tc>
              <w:tc>
                <w:tcPr>
                  <w:tcW w:w="67" w:type="dxa"/>
                </w:tcPr>
                <w:p w:rsidR="00147E85" w:rsidRPr="00147E85" w:rsidRDefault="00147E85" w:rsidP="00147E85">
                  <w:pPr>
                    <w:spacing w:after="200" w:line="276" w:lineRule="auto"/>
                    <w:rPr>
                      <w:sz w:val="2"/>
                      <w:szCs w:val="22"/>
                    </w:rPr>
                  </w:pPr>
                </w:p>
              </w:tc>
              <w:tc>
                <w:tcPr>
                  <w:tcW w:w="661" w:type="dxa"/>
                </w:tcPr>
                <w:p w:rsidR="00147E85" w:rsidRPr="00147E85" w:rsidRDefault="00147E85" w:rsidP="00147E85">
                  <w:pPr>
                    <w:spacing w:after="200" w:line="276" w:lineRule="auto"/>
                    <w:rPr>
                      <w:sz w:val="2"/>
                      <w:szCs w:val="22"/>
                    </w:rPr>
                  </w:pPr>
                </w:p>
              </w:tc>
              <w:tc>
                <w:tcPr>
                  <w:tcW w:w="6707" w:type="dxa"/>
                  <w:gridSpan w:val="3"/>
                </w:tcPr>
                <w:p w:rsidR="00147E85" w:rsidRPr="00147E85" w:rsidRDefault="00147E85" w:rsidP="00147E85">
                  <w:pPr>
                    <w:spacing w:after="200" w:line="276" w:lineRule="auto"/>
                    <w:rPr>
                      <w:sz w:val="2"/>
                      <w:szCs w:val="22"/>
                    </w:rPr>
                  </w:pPr>
                </w:p>
              </w:tc>
              <w:tc>
                <w:tcPr>
                  <w:tcW w:w="30" w:type="dxa"/>
                </w:tcPr>
                <w:p w:rsidR="00147E85" w:rsidRPr="00147E85" w:rsidRDefault="00147E85" w:rsidP="00147E85">
                  <w:pPr>
                    <w:spacing w:after="200" w:line="276" w:lineRule="auto"/>
                    <w:rPr>
                      <w:sz w:val="2"/>
                      <w:szCs w:val="22"/>
                    </w:rPr>
                  </w:pPr>
                </w:p>
              </w:tc>
              <w:tc>
                <w:tcPr>
                  <w:tcW w:w="1403" w:type="dxa"/>
                </w:tcPr>
                <w:p w:rsidR="00147E85" w:rsidRPr="00147E85" w:rsidRDefault="00147E85" w:rsidP="00147E85">
                  <w:pPr>
                    <w:spacing w:after="200" w:line="276" w:lineRule="auto"/>
                    <w:rPr>
                      <w:sz w:val="2"/>
                      <w:szCs w:val="22"/>
                    </w:rPr>
                  </w:pPr>
                </w:p>
              </w:tc>
              <w:tc>
                <w:tcPr>
                  <w:tcW w:w="2490" w:type="dxa"/>
                </w:tcPr>
                <w:p w:rsidR="00147E85" w:rsidRPr="00147E85" w:rsidRDefault="00147E85" w:rsidP="00147E85">
                  <w:pPr>
                    <w:spacing w:after="200" w:line="276" w:lineRule="auto"/>
                    <w:rPr>
                      <w:sz w:val="2"/>
                      <w:szCs w:val="22"/>
                    </w:rPr>
                  </w:pPr>
                </w:p>
              </w:tc>
              <w:tc>
                <w:tcPr>
                  <w:tcW w:w="262" w:type="dxa"/>
                </w:tcPr>
                <w:p w:rsidR="00147E85" w:rsidRPr="00147E85" w:rsidRDefault="00147E85" w:rsidP="00147E85">
                  <w:pPr>
                    <w:spacing w:after="200" w:line="276" w:lineRule="auto"/>
                    <w:rPr>
                      <w:sz w:val="2"/>
                      <w:szCs w:val="22"/>
                    </w:rPr>
                  </w:pPr>
                </w:p>
              </w:tc>
              <w:tc>
                <w:tcPr>
                  <w:tcW w:w="110" w:type="dxa"/>
                </w:tcPr>
                <w:p w:rsidR="00147E85" w:rsidRPr="00147E85" w:rsidRDefault="00147E85" w:rsidP="00147E85">
                  <w:pPr>
                    <w:spacing w:after="200" w:line="276" w:lineRule="auto"/>
                    <w:rPr>
                      <w:sz w:val="2"/>
                      <w:szCs w:val="22"/>
                    </w:rPr>
                  </w:pPr>
                </w:p>
              </w:tc>
            </w:tr>
            <w:tr w:rsidR="00147E85" w:rsidRPr="00147E85" w:rsidTr="00381BEA">
              <w:trPr>
                <w:gridAfter w:val="1"/>
                <w:wAfter w:w="1129" w:type="dxa"/>
                <w:trHeight w:val="425"/>
              </w:trPr>
              <w:tc>
                <w:tcPr>
                  <w:tcW w:w="15080" w:type="dxa"/>
                  <w:gridSpan w:val="13"/>
                </w:tcPr>
                <w:tbl>
                  <w:tblPr>
                    <w:tblW w:w="0" w:type="auto"/>
                    <w:tblCellMar>
                      <w:left w:w="0" w:type="dxa"/>
                      <w:right w:w="0" w:type="dxa"/>
                    </w:tblCellMar>
                    <w:tblLook w:val="0000" w:firstRow="0" w:lastRow="0" w:firstColumn="0" w:lastColumn="0" w:noHBand="0" w:noVBand="0"/>
                  </w:tblPr>
                  <w:tblGrid>
                    <w:gridCol w:w="9637"/>
                  </w:tblGrid>
                  <w:tr w:rsidR="00147E85" w:rsidRPr="00147E85" w:rsidTr="00381BEA">
                    <w:trPr>
                      <w:trHeight w:val="345"/>
                    </w:trPr>
                    <w:tc>
                      <w:tcPr>
                        <w:tcW w:w="9637" w:type="dxa"/>
                        <w:tcMar>
                          <w:top w:w="40" w:type="dxa"/>
                          <w:left w:w="40" w:type="dxa"/>
                          <w:bottom w:w="40" w:type="dxa"/>
                          <w:right w:w="40" w:type="dxa"/>
                        </w:tcMar>
                      </w:tcPr>
                      <w:p w:rsidR="00147E85" w:rsidRPr="00147E85" w:rsidRDefault="00147E85" w:rsidP="00147E85">
                        <w:pPr>
                          <w:spacing w:after="200" w:line="276" w:lineRule="auto"/>
                          <w:jc w:val="both"/>
                          <w:rPr>
                            <w:sz w:val="28"/>
                            <w:szCs w:val="28"/>
                          </w:rPr>
                        </w:pPr>
                        <w:r w:rsidRPr="00147E85">
                          <w:rPr>
                            <w:color w:val="000000"/>
                            <w:sz w:val="28"/>
                            <w:szCs w:val="28"/>
                          </w:rPr>
                          <w:t xml:space="preserve">Иванов А.А., доктор филос. наук, </w:t>
                        </w:r>
                        <w:r w:rsidR="00771CB1">
                          <w:rPr>
                            <w:color w:val="000000"/>
                            <w:sz w:val="28"/>
                            <w:szCs w:val="28"/>
                          </w:rPr>
                          <w:t xml:space="preserve">доцент, </w:t>
                        </w:r>
                        <w:r w:rsidRPr="00147E85">
                          <w:rPr>
                            <w:color w:val="000000"/>
                            <w:sz w:val="28"/>
                            <w:szCs w:val="28"/>
                          </w:rPr>
                          <w:t>профессор кафедры философии и истории</w:t>
                        </w:r>
                      </w:p>
                    </w:tc>
                  </w:tr>
                </w:tbl>
                <w:p w:rsidR="00147E85" w:rsidRPr="00147E85" w:rsidRDefault="00147E85" w:rsidP="00147E85">
                  <w:pPr>
                    <w:spacing w:after="200" w:line="276" w:lineRule="auto"/>
                  </w:pPr>
                </w:p>
              </w:tc>
            </w:tr>
            <w:tr w:rsidR="00147E85" w:rsidRPr="00147E85" w:rsidTr="00381BEA">
              <w:trPr>
                <w:gridAfter w:val="1"/>
                <w:wAfter w:w="1129" w:type="dxa"/>
                <w:trHeight w:val="425"/>
              </w:trPr>
              <w:tc>
                <w:tcPr>
                  <w:tcW w:w="15080" w:type="dxa"/>
                  <w:gridSpan w:val="13"/>
                </w:tcPr>
                <w:p w:rsidR="00147E85" w:rsidRPr="00147E85" w:rsidRDefault="00147E85" w:rsidP="00147E85">
                  <w:pPr>
                    <w:spacing w:after="200" w:line="276" w:lineRule="auto"/>
                    <w:rPr>
                      <w:sz w:val="22"/>
                      <w:szCs w:val="22"/>
                    </w:rPr>
                  </w:pPr>
                </w:p>
              </w:tc>
            </w:tr>
          </w:tbl>
          <w:p w:rsidR="00147E85" w:rsidRPr="00147E85" w:rsidRDefault="00147E85" w:rsidP="00147E85">
            <w:pPr>
              <w:ind w:left="142"/>
              <w:rPr>
                <w:sz w:val="28"/>
                <w:szCs w:val="28"/>
                <w:lang w:eastAsia="en-US"/>
              </w:rPr>
            </w:pPr>
          </w:p>
        </w:tc>
        <w:tc>
          <w:tcPr>
            <w:tcW w:w="4" w:type="dxa"/>
          </w:tcPr>
          <w:p w:rsidR="00147E85" w:rsidRPr="00147E85" w:rsidRDefault="00147E85" w:rsidP="00147E85">
            <w:pPr>
              <w:ind w:left="142"/>
              <w:rPr>
                <w:sz w:val="28"/>
                <w:szCs w:val="28"/>
                <w:lang w:eastAsia="en-US"/>
              </w:rPr>
            </w:pPr>
          </w:p>
        </w:tc>
        <w:tc>
          <w:tcPr>
            <w:tcW w:w="4" w:type="dxa"/>
          </w:tcPr>
          <w:p w:rsidR="00147E85" w:rsidRPr="00147E85" w:rsidRDefault="00147E85" w:rsidP="00147E85">
            <w:pPr>
              <w:ind w:left="142"/>
              <w:rPr>
                <w:sz w:val="28"/>
                <w:szCs w:val="28"/>
                <w:lang w:eastAsia="en-US"/>
              </w:rPr>
            </w:pPr>
          </w:p>
        </w:tc>
        <w:tc>
          <w:tcPr>
            <w:tcW w:w="4" w:type="dxa"/>
          </w:tcPr>
          <w:p w:rsidR="00147E85" w:rsidRPr="00147E85" w:rsidRDefault="00147E85" w:rsidP="00147E85">
            <w:pPr>
              <w:ind w:left="142"/>
              <w:rPr>
                <w:sz w:val="28"/>
                <w:szCs w:val="28"/>
                <w:lang w:eastAsia="en-US"/>
              </w:rPr>
            </w:pPr>
          </w:p>
        </w:tc>
        <w:tc>
          <w:tcPr>
            <w:tcW w:w="0"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c>
          <w:tcPr>
            <w:tcW w:w="3" w:type="dxa"/>
          </w:tcPr>
          <w:p w:rsidR="00147E85" w:rsidRPr="00147E85" w:rsidRDefault="00147E85" w:rsidP="00147E85">
            <w:pPr>
              <w:ind w:left="142"/>
              <w:rPr>
                <w:sz w:val="28"/>
                <w:szCs w:val="28"/>
                <w:lang w:eastAsia="en-US"/>
              </w:rPr>
            </w:pPr>
          </w:p>
        </w:tc>
      </w:tr>
      <w:tr w:rsidR="00147E85" w:rsidRPr="00147E85" w:rsidTr="00CD1002">
        <w:trPr>
          <w:gridAfter w:val="8"/>
          <w:wAfter w:w="22" w:type="dxa"/>
          <w:trHeight w:val="68"/>
        </w:trPr>
        <w:tc>
          <w:tcPr>
            <w:tcW w:w="9476" w:type="dxa"/>
            <w:gridSpan w:val="3"/>
          </w:tcPr>
          <w:p w:rsidR="00147E85" w:rsidRPr="00147E85" w:rsidRDefault="00147E85" w:rsidP="00147E85">
            <w:pPr>
              <w:ind w:left="142"/>
              <w:rPr>
                <w:sz w:val="28"/>
                <w:szCs w:val="28"/>
                <w:lang w:eastAsia="en-US"/>
              </w:rPr>
            </w:pPr>
          </w:p>
        </w:tc>
      </w:tr>
    </w:tbl>
    <w:p w:rsidR="00960546" w:rsidRPr="008A3AF4" w:rsidRDefault="007C1AAB" w:rsidP="00CD1002">
      <w:pPr>
        <w:tabs>
          <w:tab w:val="left" w:pos="142"/>
        </w:tabs>
        <w:spacing w:line="360" w:lineRule="auto"/>
        <w:jc w:val="both"/>
        <w:rPr>
          <w:szCs w:val="28"/>
        </w:rPr>
      </w:pPr>
      <w:r>
        <w:rPr>
          <w:color w:val="000000"/>
          <w:sz w:val="28"/>
          <w:szCs w:val="28"/>
          <w:lang w:eastAsia="en-US"/>
        </w:rPr>
        <w:tab/>
      </w:r>
      <w:r w:rsidR="00147E85" w:rsidRPr="00147E85">
        <w:rPr>
          <w:color w:val="000000"/>
          <w:sz w:val="28"/>
          <w:szCs w:val="28"/>
          <w:lang w:eastAsia="en-US"/>
        </w:rPr>
        <w:t xml:space="preserve">Рабочая программа учебной дисциплины </w:t>
      </w:r>
      <w:r w:rsidR="00147E85" w:rsidRPr="00147E85">
        <w:rPr>
          <w:i/>
          <w:color w:val="000000"/>
          <w:sz w:val="28"/>
          <w:szCs w:val="28"/>
          <w:lang w:eastAsia="en-US"/>
        </w:rPr>
        <w:t>«</w:t>
      </w:r>
      <w:r w:rsidR="00A11E7F">
        <w:rPr>
          <w:i/>
          <w:color w:val="000000"/>
          <w:sz w:val="28"/>
          <w:szCs w:val="28"/>
          <w:lang w:eastAsia="en-US"/>
        </w:rPr>
        <w:t>Основы философии</w:t>
      </w:r>
      <w:r w:rsidR="00147E85" w:rsidRPr="00147E85">
        <w:rPr>
          <w:i/>
          <w:color w:val="000000"/>
          <w:sz w:val="28"/>
          <w:szCs w:val="28"/>
          <w:lang w:eastAsia="en-US"/>
        </w:rPr>
        <w:t xml:space="preserve">» </w:t>
      </w:r>
      <w:proofErr w:type="gramStart"/>
      <w:r w:rsidR="00147E85" w:rsidRPr="00147E85">
        <w:rPr>
          <w:color w:val="000000"/>
          <w:sz w:val="28"/>
          <w:szCs w:val="28"/>
          <w:lang w:eastAsia="en-US"/>
        </w:rPr>
        <w:t>рассмотрена и одобрена</w:t>
      </w:r>
      <w:proofErr w:type="gramEnd"/>
      <w:r w:rsidR="00147E85" w:rsidRPr="00147E85">
        <w:rPr>
          <w:color w:val="000000"/>
          <w:sz w:val="28"/>
          <w:szCs w:val="28"/>
          <w:lang w:eastAsia="en-US"/>
        </w:rPr>
        <w:t xml:space="preserve"> на заседании кафедры философии и истории</w:t>
      </w:r>
      <w:r>
        <w:rPr>
          <w:color w:val="000000"/>
          <w:sz w:val="28"/>
          <w:szCs w:val="28"/>
          <w:lang w:eastAsia="en-US"/>
        </w:rPr>
        <w:t>, протокол</w:t>
      </w:r>
      <w:r w:rsidR="00147E85" w:rsidRPr="00147E85">
        <w:rPr>
          <w:color w:val="000000"/>
          <w:sz w:val="28"/>
          <w:szCs w:val="28"/>
          <w:lang w:eastAsia="en-US"/>
        </w:rPr>
        <w:t xml:space="preserve"> от </w:t>
      </w:r>
      <w:r>
        <w:rPr>
          <w:color w:val="000000"/>
          <w:sz w:val="28"/>
          <w:szCs w:val="28"/>
          <w:lang w:eastAsia="en-US"/>
        </w:rPr>
        <w:t>28 мая</w:t>
      </w:r>
      <w:r w:rsidR="00147E85" w:rsidRPr="00147E85">
        <w:rPr>
          <w:rFonts w:eastAsia="Calibri"/>
          <w:sz w:val="28"/>
          <w:szCs w:val="28"/>
          <w:lang w:eastAsia="en-US"/>
        </w:rPr>
        <w:t xml:space="preserve"> 20</w:t>
      </w:r>
      <w:r w:rsidR="00960546">
        <w:rPr>
          <w:rFonts w:eastAsia="Calibri"/>
          <w:sz w:val="28"/>
          <w:szCs w:val="28"/>
          <w:lang w:eastAsia="en-US"/>
        </w:rPr>
        <w:t>2</w:t>
      </w:r>
      <w:r>
        <w:rPr>
          <w:rFonts w:eastAsia="Calibri"/>
          <w:sz w:val="28"/>
          <w:szCs w:val="28"/>
          <w:lang w:eastAsia="en-US"/>
        </w:rPr>
        <w:t>5</w:t>
      </w:r>
      <w:r w:rsidR="00960546">
        <w:rPr>
          <w:rFonts w:eastAsia="Calibri"/>
          <w:sz w:val="28"/>
          <w:szCs w:val="28"/>
          <w:lang w:eastAsia="en-US"/>
        </w:rPr>
        <w:t> </w:t>
      </w:r>
      <w:r w:rsidR="00147E85" w:rsidRPr="00147E85">
        <w:rPr>
          <w:rFonts w:eastAsia="Calibri"/>
          <w:sz w:val="28"/>
          <w:szCs w:val="28"/>
          <w:lang w:eastAsia="en-US"/>
        </w:rPr>
        <w:t>г. №</w:t>
      </w:r>
      <w:r w:rsidR="002C2A37">
        <w:rPr>
          <w:rFonts w:eastAsia="Calibri"/>
          <w:sz w:val="28"/>
          <w:szCs w:val="28"/>
          <w:lang w:eastAsia="en-US"/>
        </w:rPr>
        <w:t> </w:t>
      </w:r>
      <w:r w:rsidR="00BD25C3">
        <w:rPr>
          <w:rFonts w:eastAsia="Calibri"/>
          <w:sz w:val="28"/>
          <w:szCs w:val="28"/>
          <w:lang w:eastAsia="en-US"/>
        </w:rPr>
        <w:t>9</w:t>
      </w:r>
    </w:p>
    <w:p w:rsidR="00147E85" w:rsidRPr="00147E85" w:rsidRDefault="00147E85" w:rsidP="00147E85">
      <w:pPr>
        <w:widowControl w:val="0"/>
        <w:overflowPunct w:val="0"/>
        <w:autoSpaceDE w:val="0"/>
        <w:autoSpaceDN w:val="0"/>
        <w:adjustRightInd w:val="0"/>
        <w:ind w:left="142"/>
        <w:jc w:val="both"/>
        <w:textAlignment w:val="baseline"/>
        <w:rPr>
          <w:rFonts w:eastAsia="Calibri"/>
          <w:color w:val="000000"/>
          <w:sz w:val="28"/>
          <w:szCs w:val="28"/>
        </w:rPr>
      </w:pPr>
    </w:p>
    <w:p w:rsidR="00147E85" w:rsidRDefault="00147E85" w:rsidP="00147E85">
      <w:pPr>
        <w:widowControl w:val="0"/>
        <w:overflowPunct w:val="0"/>
        <w:autoSpaceDE w:val="0"/>
        <w:autoSpaceDN w:val="0"/>
        <w:adjustRightInd w:val="0"/>
        <w:ind w:left="142"/>
        <w:jc w:val="both"/>
        <w:textAlignment w:val="baseline"/>
        <w:rPr>
          <w:rFonts w:eastAsia="Calibri"/>
          <w:color w:val="000000"/>
          <w:sz w:val="28"/>
          <w:szCs w:val="28"/>
        </w:rPr>
      </w:pPr>
    </w:p>
    <w:p w:rsidR="00CD1002" w:rsidRDefault="00CD1002" w:rsidP="00147E85">
      <w:pPr>
        <w:widowControl w:val="0"/>
        <w:overflowPunct w:val="0"/>
        <w:autoSpaceDE w:val="0"/>
        <w:autoSpaceDN w:val="0"/>
        <w:adjustRightInd w:val="0"/>
        <w:ind w:left="142"/>
        <w:jc w:val="both"/>
        <w:textAlignment w:val="baseline"/>
        <w:rPr>
          <w:rFonts w:eastAsia="Calibri"/>
          <w:color w:val="000000"/>
          <w:sz w:val="28"/>
          <w:szCs w:val="28"/>
        </w:rPr>
      </w:pPr>
    </w:p>
    <w:p w:rsidR="00CD1002" w:rsidRDefault="00CD1002" w:rsidP="00147E85">
      <w:pPr>
        <w:widowControl w:val="0"/>
        <w:overflowPunct w:val="0"/>
        <w:autoSpaceDE w:val="0"/>
        <w:autoSpaceDN w:val="0"/>
        <w:adjustRightInd w:val="0"/>
        <w:ind w:left="142"/>
        <w:jc w:val="both"/>
        <w:textAlignment w:val="baseline"/>
        <w:rPr>
          <w:rFonts w:eastAsia="Calibri"/>
          <w:color w:val="000000"/>
          <w:sz w:val="28"/>
          <w:szCs w:val="28"/>
        </w:rPr>
      </w:pPr>
    </w:p>
    <w:p w:rsidR="00CD1002" w:rsidRPr="00147E85" w:rsidRDefault="00CD1002" w:rsidP="00147E85">
      <w:pPr>
        <w:widowControl w:val="0"/>
        <w:overflowPunct w:val="0"/>
        <w:autoSpaceDE w:val="0"/>
        <w:autoSpaceDN w:val="0"/>
        <w:adjustRightInd w:val="0"/>
        <w:ind w:left="142"/>
        <w:jc w:val="both"/>
        <w:textAlignment w:val="baseline"/>
        <w:rPr>
          <w:rFonts w:eastAsia="Calibri"/>
          <w:color w:val="000000"/>
          <w:sz w:val="28"/>
          <w:szCs w:val="28"/>
        </w:rPr>
      </w:pPr>
    </w:p>
    <w:p w:rsidR="00147E85" w:rsidRPr="00147E85" w:rsidRDefault="00147E85" w:rsidP="00147E85">
      <w:pPr>
        <w:widowControl w:val="0"/>
        <w:overflowPunct w:val="0"/>
        <w:autoSpaceDE w:val="0"/>
        <w:autoSpaceDN w:val="0"/>
        <w:adjustRightInd w:val="0"/>
        <w:ind w:left="142"/>
        <w:jc w:val="both"/>
        <w:textAlignment w:val="baseline"/>
        <w:rPr>
          <w:rFonts w:eastAsia="Calibri"/>
          <w:color w:val="000000"/>
          <w:sz w:val="28"/>
          <w:szCs w:val="28"/>
        </w:rPr>
      </w:pPr>
    </w:p>
    <w:p w:rsidR="00147E85" w:rsidRPr="00BD25C3" w:rsidRDefault="00147E85" w:rsidP="00BD25C3">
      <w:pPr>
        <w:widowControl w:val="0"/>
        <w:overflowPunct w:val="0"/>
        <w:autoSpaceDE w:val="0"/>
        <w:autoSpaceDN w:val="0"/>
        <w:adjustRightInd w:val="0"/>
        <w:spacing w:line="276" w:lineRule="auto"/>
        <w:ind w:left="142"/>
        <w:textAlignment w:val="baseline"/>
        <w:rPr>
          <w:color w:val="000000"/>
          <w:sz w:val="28"/>
          <w:szCs w:val="28"/>
        </w:rPr>
      </w:pPr>
      <w:r w:rsidRPr="00147E85">
        <w:rPr>
          <w:rFonts w:eastAsia="Calibri"/>
          <w:color w:val="000000"/>
          <w:sz w:val="28"/>
          <w:szCs w:val="28"/>
        </w:rPr>
        <w:t xml:space="preserve">Заведующий кафедрой </w:t>
      </w:r>
      <w:r w:rsidRPr="00147E85">
        <w:rPr>
          <w:color w:val="000000"/>
          <w:sz w:val="28"/>
          <w:szCs w:val="28"/>
        </w:rPr>
        <w:t>философии</w:t>
      </w:r>
      <w:r w:rsidR="00BD25C3">
        <w:rPr>
          <w:color w:val="000000"/>
          <w:sz w:val="28"/>
          <w:szCs w:val="28"/>
        </w:rPr>
        <w:t xml:space="preserve"> и истории         </w:t>
      </w:r>
      <w:r w:rsidRPr="00147E85">
        <w:rPr>
          <w:color w:val="000000"/>
          <w:sz w:val="28"/>
          <w:szCs w:val="28"/>
        </w:rPr>
        <w:t xml:space="preserve">     </w:t>
      </w:r>
      <w:r w:rsidR="00BD25C3">
        <w:rPr>
          <w:noProof/>
        </w:rPr>
        <w:drawing>
          <wp:inline distT="0" distB="0" distL="0" distR="0" wp14:anchorId="22C27D21" wp14:editId="1A470F84">
            <wp:extent cx="378173" cy="310101"/>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8871" t="29064" r="37740" b="50739"/>
                    <a:stretch/>
                  </pic:blipFill>
                  <pic:spPr bwMode="auto">
                    <a:xfrm>
                      <a:off x="0" y="0"/>
                      <a:ext cx="378293" cy="310200"/>
                    </a:xfrm>
                    <a:prstGeom prst="rect">
                      <a:avLst/>
                    </a:prstGeom>
                    <a:ln>
                      <a:noFill/>
                    </a:ln>
                    <a:extLst>
                      <a:ext uri="{53640926-AAD7-44D8-BBD7-CCE9431645EC}">
                        <a14:shadowObscured xmlns:a14="http://schemas.microsoft.com/office/drawing/2010/main"/>
                      </a:ext>
                    </a:extLst>
                  </pic:spPr>
                </pic:pic>
              </a:graphicData>
            </a:graphic>
          </wp:inline>
        </w:drawing>
      </w:r>
      <w:r w:rsidR="00BD25C3">
        <w:rPr>
          <w:color w:val="000000"/>
          <w:sz w:val="28"/>
          <w:szCs w:val="28"/>
        </w:rPr>
        <w:t xml:space="preserve">      </w:t>
      </w:r>
      <w:r w:rsidR="00BD25C3" w:rsidRPr="00147E85">
        <w:rPr>
          <w:color w:val="000000"/>
          <w:sz w:val="28"/>
          <w:szCs w:val="28"/>
        </w:rPr>
        <w:t xml:space="preserve"> </w:t>
      </w:r>
      <w:r w:rsidR="00BD25C3" w:rsidRPr="00147E85">
        <w:rPr>
          <w:rFonts w:eastAsia="Calibri"/>
          <w:color w:val="000000"/>
          <w:sz w:val="28"/>
          <w:szCs w:val="28"/>
        </w:rPr>
        <w:t xml:space="preserve"> О.А. Гербер</w:t>
      </w:r>
      <w:r w:rsidRPr="00147E85">
        <w:rPr>
          <w:color w:val="000000"/>
          <w:sz w:val="28"/>
          <w:szCs w:val="28"/>
        </w:rPr>
        <w:t xml:space="preserve">                 </w:t>
      </w:r>
      <w:r w:rsidR="00BD25C3">
        <w:rPr>
          <w:color w:val="000000"/>
          <w:sz w:val="28"/>
          <w:szCs w:val="28"/>
        </w:rPr>
        <w:t xml:space="preserve">                        </w:t>
      </w:r>
    </w:p>
    <w:p w:rsidR="00147E85" w:rsidRDefault="00147E85" w:rsidP="00147E85">
      <w:pPr>
        <w:ind w:left="142"/>
        <w:jc w:val="center"/>
        <w:rPr>
          <w:b/>
          <w:sz w:val="28"/>
          <w:szCs w:val="28"/>
          <w:lang w:eastAsia="en-US"/>
        </w:rPr>
      </w:pPr>
      <w:r w:rsidRPr="00147E85">
        <w:rPr>
          <w:sz w:val="20"/>
          <w:szCs w:val="20"/>
          <w:lang w:eastAsia="en-US"/>
        </w:rPr>
        <w:br w:type="page"/>
      </w:r>
      <w:r w:rsidRPr="00960546">
        <w:rPr>
          <w:b/>
          <w:sz w:val="28"/>
          <w:szCs w:val="28"/>
          <w:lang w:eastAsia="en-US"/>
        </w:rPr>
        <w:lastRenderedPageBreak/>
        <w:t>СОДЕРЖАНИЕ</w:t>
      </w:r>
    </w:p>
    <w:p w:rsidR="00C64831" w:rsidRPr="00C64831" w:rsidRDefault="00C64831" w:rsidP="00147E85">
      <w:pPr>
        <w:ind w:left="142"/>
        <w:jc w:val="center"/>
        <w:rPr>
          <w:b/>
          <w:sz w:val="16"/>
          <w:szCs w:val="28"/>
          <w:lang w:eastAsia="en-US"/>
        </w:rPr>
      </w:pPr>
    </w:p>
    <w:p w:rsidR="00D22ACC" w:rsidRPr="00147E85" w:rsidRDefault="00D22ACC" w:rsidP="00147E85">
      <w:pPr>
        <w:ind w:left="142"/>
        <w:jc w:val="center"/>
        <w:rPr>
          <w:sz w:val="28"/>
          <w:szCs w:val="28"/>
          <w:lang w:eastAsia="en-US"/>
        </w:rPr>
      </w:pPr>
    </w:p>
    <w:tbl>
      <w:tblPr>
        <w:tblW w:w="0" w:type="auto"/>
        <w:tblLook w:val="01E0" w:firstRow="1" w:lastRow="1" w:firstColumn="1" w:lastColumn="1" w:noHBand="0" w:noVBand="0"/>
      </w:tblPr>
      <w:tblGrid>
        <w:gridCol w:w="8472"/>
      </w:tblGrid>
      <w:tr w:rsidR="00147E85" w:rsidRPr="00147E85" w:rsidTr="00381BEA">
        <w:tc>
          <w:tcPr>
            <w:tcW w:w="8472" w:type="dxa"/>
          </w:tcPr>
          <w:p w:rsidR="00147E85" w:rsidRPr="00D22ACC" w:rsidRDefault="00D22ACC" w:rsidP="00C64831">
            <w:pPr>
              <w:numPr>
                <w:ilvl w:val="0"/>
                <w:numId w:val="8"/>
              </w:numPr>
              <w:suppressAutoHyphens/>
              <w:spacing w:after="200" w:line="360" w:lineRule="auto"/>
              <w:jc w:val="both"/>
              <w:rPr>
                <w:sz w:val="28"/>
                <w:szCs w:val="28"/>
                <w:lang w:eastAsia="en-US"/>
              </w:rPr>
            </w:pPr>
            <w:r w:rsidRPr="00D22ACC">
              <w:rPr>
                <w:sz w:val="28"/>
                <w:szCs w:val="28"/>
                <w:lang w:eastAsia="en-US"/>
              </w:rPr>
              <w:t>Общая характеристика рабочей программы учебной дисциплины</w:t>
            </w:r>
          </w:p>
        </w:tc>
      </w:tr>
      <w:tr w:rsidR="00147E85" w:rsidRPr="00147E85" w:rsidTr="00381BEA">
        <w:tc>
          <w:tcPr>
            <w:tcW w:w="8472" w:type="dxa"/>
          </w:tcPr>
          <w:p w:rsidR="00147E85" w:rsidRPr="00D22ACC" w:rsidRDefault="00D22ACC" w:rsidP="00C64831">
            <w:pPr>
              <w:numPr>
                <w:ilvl w:val="0"/>
                <w:numId w:val="8"/>
              </w:numPr>
              <w:suppressAutoHyphens/>
              <w:spacing w:after="200" w:line="360" w:lineRule="auto"/>
              <w:jc w:val="both"/>
              <w:rPr>
                <w:sz w:val="28"/>
                <w:szCs w:val="28"/>
                <w:lang w:eastAsia="en-US"/>
              </w:rPr>
            </w:pPr>
            <w:r w:rsidRPr="00D22ACC">
              <w:rPr>
                <w:sz w:val="28"/>
                <w:szCs w:val="28"/>
                <w:lang w:eastAsia="en-US"/>
              </w:rPr>
              <w:t>Структура и содержание учебной дисциплины</w:t>
            </w:r>
          </w:p>
          <w:p w:rsidR="00147E85" w:rsidRPr="00D22ACC" w:rsidRDefault="00D22ACC" w:rsidP="00C64831">
            <w:pPr>
              <w:numPr>
                <w:ilvl w:val="0"/>
                <w:numId w:val="8"/>
              </w:numPr>
              <w:suppressAutoHyphens/>
              <w:spacing w:after="200" w:line="360" w:lineRule="auto"/>
              <w:jc w:val="both"/>
              <w:rPr>
                <w:sz w:val="28"/>
                <w:szCs w:val="28"/>
                <w:lang w:val="en-US" w:eastAsia="en-US"/>
              </w:rPr>
            </w:pPr>
            <w:proofErr w:type="spellStart"/>
            <w:r w:rsidRPr="00D22ACC">
              <w:rPr>
                <w:sz w:val="28"/>
                <w:szCs w:val="28"/>
                <w:lang w:val="en-US" w:eastAsia="en-US"/>
              </w:rPr>
              <w:t>Условия</w:t>
            </w:r>
            <w:proofErr w:type="spellEnd"/>
            <w:r w:rsidRPr="00D22ACC">
              <w:rPr>
                <w:sz w:val="28"/>
                <w:szCs w:val="28"/>
                <w:lang w:val="en-US" w:eastAsia="en-US"/>
              </w:rPr>
              <w:t xml:space="preserve"> </w:t>
            </w:r>
            <w:proofErr w:type="spellStart"/>
            <w:r w:rsidRPr="00D22ACC">
              <w:rPr>
                <w:sz w:val="28"/>
                <w:szCs w:val="28"/>
                <w:lang w:val="en-US" w:eastAsia="en-US"/>
              </w:rPr>
              <w:t>реализации</w:t>
            </w:r>
            <w:proofErr w:type="spellEnd"/>
            <w:r w:rsidRPr="00D22ACC">
              <w:rPr>
                <w:sz w:val="28"/>
                <w:szCs w:val="28"/>
                <w:lang w:val="en-US" w:eastAsia="en-US"/>
              </w:rPr>
              <w:t xml:space="preserve"> учебной </w:t>
            </w:r>
            <w:proofErr w:type="spellStart"/>
            <w:r w:rsidRPr="00D22ACC">
              <w:rPr>
                <w:sz w:val="28"/>
                <w:szCs w:val="28"/>
                <w:lang w:val="en-US" w:eastAsia="en-US"/>
              </w:rPr>
              <w:t>дисциплины</w:t>
            </w:r>
            <w:proofErr w:type="spellEnd"/>
          </w:p>
        </w:tc>
      </w:tr>
      <w:tr w:rsidR="00147E85" w:rsidRPr="00147E85" w:rsidTr="00381BEA">
        <w:trPr>
          <w:trHeight w:val="666"/>
        </w:trPr>
        <w:tc>
          <w:tcPr>
            <w:tcW w:w="8472" w:type="dxa"/>
          </w:tcPr>
          <w:p w:rsidR="00147E85" w:rsidRPr="00D22ACC" w:rsidRDefault="00D22ACC" w:rsidP="00C64831">
            <w:pPr>
              <w:numPr>
                <w:ilvl w:val="0"/>
                <w:numId w:val="8"/>
              </w:numPr>
              <w:suppressAutoHyphens/>
              <w:spacing w:after="200" w:line="360" w:lineRule="auto"/>
              <w:jc w:val="both"/>
              <w:rPr>
                <w:sz w:val="28"/>
                <w:szCs w:val="28"/>
                <w:lang w:eastAsia="en-US"/>
              </w:rPr>
            </w:pPr>
            <w:r w:rsidRPr="00D22ACC">
              <w:rPr>
                <w:sz w:val="28"/>
                <w:szCs w:val="28"/>
                <w:lang w:eastAsia="en-US"/>
              </w:rPr>
              <w:t>Контроль и оценка результатов освоения учебной дисциплины</w:t>
            </w:r>
          </w:p>
          <w:p w:rsidR="00147E85" w:rsidRPr="00D22ACC" w:rsidRDefault="00147E85" w:rsidP="00C64831">
            <w:pPr>
              <w:suppressAutoHyphens/>
              <w:spacing w:line="360" w:lineRule="auto"/>
              <w:jc w:val="both"/>
              <w:rPr>
                <w:sz w:val="28"/>
                <w:szCs w:val="28"/>
                <w:lang w:eastAsia="en-US"/>
              </w:rPr>
            </w:pPr>
          </w:p>
        </w:tc>
      </w:tr>
    </w:tbl>
    <w:p w:rsidR="00147E85" w:rsidRPr="00147E85" w:rsidRDefault="00147E85" w:rsidP="00147E85">
      <w:pPr>
        <w:rPr>
          <w:sz w:val="28"/>
          <w:szCs w:val="28"/>
          <w:lang w:eastAsia="en-US"/>
        </w:rPr>
      </w:pPr>
    </w:p>
    <w:p w:rsidR="00147E85" w:rsidRPr="00147E85" w:rsidRDefault="00147E85" w:rsidP="00147E85">
      <w:pPr>
        <w:rPr>
          <w:sz w:val="28"/>
          <w:szCs w:val="28"/>
          <w:lang w:eastAsia="en-US"/>
        </w:rPr>
      </w:pPr>
      <w:r w:rsidRPr="00147E85">
        <w:rPr>
          <w:sz w:val="20"/>
          <w:szCs w:val="20"/>
          <w:lang w:eastAsia="en-US"/>
        </w:rPr>
        <w:br w:type="page"/>
      </w:r>
    </w:p>
    <w:p w:rsidR="005622D1" w:rsidRDefault="005622D1" w:rsidP="005622D1">
      <w:pPr>
        <w:shd w:val="clear" w:color="auto" w:fill="FFFFFF"/>
        <w:spacing w:line="276" w:lineRule="auto"/>
        <w:jc w:val="center"/>
        <w:rPr>
          <w:b/>
          <w:bCs/>
          <w:color w:val="000000"/>
          <w:shd w:val="clear" w:color="auto" w:fill="FFFFFF"/>
        </w:rPr>
      </w:pPr>
      <w:r>
        <w:rPr>
          <w:b/>
          <w:bCs/>
          <w:color w:val="000000"/>
          <w:shd w:val="clear" w:color="auto" w:fill="FFFFFF"/>
        </w:rPr>
        <w:lastRenderedPageBreak/>
        <w:t xml:space="preserve">1. ОБЩАЯ ХАРАКТЕРИСТИКА ПРИМЕРНОЙ РАБОЧЕЙ ПРОГРАММЫ УЧЕБНОЙ ДИСЦИПЛИНЫ </w:t>
      </w:r>
      <w:r>
        <w:rPr>
          <w:b/>
          <w:bCs/>
          <w:color w:val="000000"/>
          <w:shd w:val="clear" w:color="auto" w:fill="FFFFFF"/>
        </w:rPr>
        <w:br/>
      </w:r>
      <w:r>
        <w:rPr>
          <w:b/>
          <w:bCs/>
        </w:rPr>
        <w:t>ОГСЭ.01. ОСНОВЫ ФИЛОСОФИИ</w:t>
      </w:r>
    </w:p>
    <w:p w:rsidR="005622D1" w:rsidRDefault="005622D1" w:rsidP="005622D1">
      <w:pPr>
        <w:shd w:val="clear" w:color="auto" w:fill="FFFFFF"/>
        <w:spacing w:line="276" w:lineRule="auto"/>
        <w:ind w:firstLine="709"/>
        <w:jc w:val="both"/>
        <w:rPr>
          <w:b/>
          <w:bCs/>
          <w:color w:val="000000"/>
          <w:shd w:val="clear" w:color="auto" w:fill="FFFFFF"/>
        </w:rPr>
      </w:pPr>
    </w:p>
    <w:p w:rsidR="005622D1" w:rsidRDefault="005622D1" w:rsidP="005622D1">
      <w:pPr>
        <w:shd w:val="clear" w:color="auto" w:fill="FFFFFF"/>
        <w:spacing w:line="276" w:lineRule="auto"/>
        <w:ind w:firstLine="709"/>
        <w:jc w:val="both"/>
        <w:rPr>
          <w:b/>
          <w:bCs/>
          <w:color w:val="000000"/>
          <w:shd w:val="clear" w:color="auto" w:fill="FFFFFF"/>
        </w:rPr>
      </w:pPr>
      <w:r>
        <w:rPr>
          <w:b/>
          <w:bCs/>
          <w:color w:val="000000"/>
          <w:shd w:val="clear" w:color="auto" w:fill="FFFFFF"/>
        </w:rPr>
        <w:t>1.1. Место дисциплины в структуре основной образовательной программы</w:t>
      </w:r>
    </w:p>
    <w:p w:rsidR="005622D1" w:rsidRDefault="005622D1" w:rsidP="005622D1">
      <w:pPr>
        <w:shd w:val="clear" w:color="auto" w:fill="FFFFFF"/>
        <w:spacing w:line="276" w:lineRule="auto"/>
        <w:ind w:firstLine="709"/>
        <w:jc w:val="both"/>
        <w:rPr>
          <w:bCs/>
          <w:color w:val="000000"/>
          <w:shd w:val="clear" w:color="auto" w:fill="FFFFFF"/>
        </w:rPr>
      </w:pPr>
      <w:r>
        <w:rPr>
          <w:bCs/>
          <w:color w:val="000000"/>
          <w:shd w:val="clear" w:color="auto" w:fill="FFFFFF"/>
        </w:rPr>
        <w:t xml:space="preserve">Учебная дисциплина </w:t>
      </w:r>
      <w:r w:rsidR="00BD25C3">
        <w:rPr>
          <w:bCs/>
        </w:rPr>
        <w:t>«ОГСЭ.01</w:t>
      </w:r>
      <w:r>
        <w:rPr>
          <w:bCs/>
        </w:rPr>
        <w:t xml:space="preserve"> Основы философии»</w:t>
      </w:r>
      <w:r>
        <w:rPr>
          <w:bCs/>
          <w:sz w:val="28"/>
          <w:szCs w:val="28"/>
        </w:rPr>
        <w:t xml:space="preserve"> </w:t>
      </w:r>
      <w:r>
        <w:rPr>
          <w:bCs/>
          <w:color w:val="000000"/>
          <w:shd w:val="clear" w:color="auto" w:fill="FFFFFF"/>
        </w:rPr>
        <w:t xml:space="preserve">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СПО по специальности </w:t>
      </w:r>
      <w:r>
        <w:rPr>
          <w:bCs/>
          <w:color w:val="000000"/>
          <w:shd w:val="clear" w:color="auto" w:fill="FFFFFF"/>
        </w:rPr>
        <w:br/>
        <w:t>38.02.01 Экономика и бухгалтерский учет (по отраслям).</w:t>
      </w:r>
    </w:p>
    <w:p w:rsidR="005622D1" w:rsidRDefault="005622D1" w:rsidP="005622D1">
      <w:pPr>
        <w:shd w:val="clear" w:color="auto" w:fill="FFFFFF"/>
        <w:spacing w:line="276" w:lineRule="auto"/>
        <w:ind w:firstLine="709"/>
        <w:jc w:val="both"/>
      </w:pPr>
      <w:r>
        <w:t xml:space="preserve">Особое значение дисциплина имеет при формировании и развитии </w:t>
      </w:r>
      <w:proofErr w:type="gramStart"/>
      <w:r>
        <w:t>ОК</w:t>
      </w:r>
      <w:proofErr w:type="gramEnd"/>
      <w:r>
        <w:t xml:space="preserve"> 02, ОК 03, </w:t>
      </w:r>
      <w:r>
        <w:br/>
        <w:t>ОК 05, ОК 06, ОК 09.</w:t>
      </w:r>
    </w:p>
    <w:p w:rsidR="00696921" w:rsidRDefault="00696921" w:rsidP="005622D1">
      <w:pPr>
        <w:shd w:val="clear" w:color="auto" w:fill="FFFFFF"/>
        <w:spacing w:line="276" w:lineRule="auto"/>
        <w:ind w:firstLine="709"/>
        <w:jc w:val="both"/>
        <w:rPr>
          <w:bCs/>
          <w:color w:val="000000"/>
          <w:shd w:val="clear" w:color="auto" w:fill="FFFFFF"/>
        </w:rPr>
      </w:pPr>
    </w:p>
    <w:p w:rsidR="005622D1" w:rsidRDefault="005622D1" w:rsidP="005622D1">
      <w:pPr>
        <w:shd w:val="clear" w:color="auto" w:fill="FFFFFF"/>
        <w:spacing w:before="120" w:after="120" w:line="276" w:lineRule="auto"/>
        <w:ind w:firstLine="709"/>
        <w:jc w:val="both"/>
        <w:rPr>
          <w:b/>
          <w:bCs/>
          <w:color w:val="000000"/>
          <w:shd w:val="clear" w:color="auto" w:fill="FFFFFF"/>
        </w:rPr>
      </w:pPr>
      <w:r>
        <w:rPr>
          <w:b/>
          <w:bCs/>
          <w:color w:val="000000"/>
          <w:shd w:val="clear" w:color="auto" w:fill="FFFFFF"/>
        </w:rPr>
        <w:t>1.2. Цель и планируемые результаты освоения дисциплины</w:t>
      </w:r>
    </w:p>
    <w:p w:rsidR="005622D1" w:rsidRDefault="005622D1" w:rsidP="005622D1">
      <w:pPr>
        <w:shd w:val="clear" w:color="auto" w:fill="FFFFFF"/>
        <w:spacing w:line="276" w:lineRule="auto"/>
        <w:ind w:firstLine="709"/>
        <w:jc w:val="both"/>
      </w:pPr>
      <w:r>
        <w:rPr>
          <w:bCs/>
          <w:color w:val="000000"/>
          <w:shd w:val="clear" w:color="auto" w:fill="FFFFFF"/>
        </w:rPr>
        <w:t xml:space="preserve">В рамках программы учебной дисциплины </w:t>
      </w:r>
      <w:proofErr w:type="gramStart"/>
      <w:r>
        <w:rPr>
          <w:bCs/>
          <w:color w:val="000000"/>
          <w:shd w:val="clear" w:color="auto" w:fill="FFFFFF"/>
        </w:rPr>
        <w:t>обучающимися</w:t>
      </w:r>
      <w:proofErr w:type="gramEnd"/>
      <w:r>
        <w:rPr>
          <w:bCs/>
          <w:color w:val="000000"/>
          <w:shd w:val="clear" w:color="auto" w:fill="FFFFFF"/>
        </w:rPr>
        <w:t xml:space="preserve"> осваиваются следующие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147"/>
        <w:gridCol w:w="4933"/>
      </w:tblGrid>
      <w:tr w:rsidR="005622D1">
        <w:trPr>
          <w:trHeight w:val="649"/>
        </w:trPr>
        <w:tc>
          <w:tcPr>
            <w:tcW w:w="1526"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bCs/>
              </w:rPr>
            </w:pPr>
            <w:r>
              <w:rPr>
                <w:b/>
                <w:bCs/>
              </w:rPr>
              <w:t xml:space="preserve">Код </w:t>
            </w:r>
          </w:p>
          <w:p w:rsidR="005622D1" w:rsidRDefault="005622D1">
            <w:pPr>
              <w:suppressAutoHyphens/>
              <w:spacing w:line="276" w:lineRule="auto"/>
              <w:jc w:val="center"/>
              <w:rPr>
                <w:b/>
                <w:bCs/>
                <w:lang w:eastAsia="en-US"/>
              </w:rPr>
            </w:pPr>
            <w:r>
              <w:rPr>
                <w:b/>
                <w:bCs/>
              </w:rPr>
              <w:t xml:space="preserve">ПК, </w:t>
            </w:r>
            <w:proofErr w:type="gramStart"/>
            <w:r>
              <w:rPr>
                <w:b/>
                <w:bCs/>
              </w:rPr>
              <w:t>ОК</w:t>
            </w:r>
            <w:proofErr w:type="gramEnd"/>
            <w:r>
              <w:rPr>
                <w:b/>
                <w:bCs/>
              </w:rPr>
              <w:t>, ЛР</w:t>
            </w:r>
          </w:p>
        </w:tc>
        <w:tc>
          <w:tcPr>
            <w:tcW w:w="3147"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bCs/>
                <w:lang w:eastAsia="en-US"/>
              </w:rPr>
            </w:pPr>
            <w:r>
              <w:rPr>
                <w:b/>
                <w:bCs/>
                <w:lang w:eastAsia="en-US"/>
              </w:rPr>
              <w:t>Умения</w:t>
            </w:r>
          </w:p>
        </w:tc>
        <w:tc>
          <w:tcPr>
            <w:tcW w:w="4933"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bCs/>
                <w:lang w:eastAsia="en-US"/>
              </w:rPr>
            </w:pPr>
            <w:r>
              <w:rPr>
                <w:b/>
                <w:bCs/>
                <w:lang w:eastAsia="en-US"/>
              </w:rPr>
              <w:t>Знания</w:t>
            </w:r>
          </w:p>
        </w:tc>
      </w:tr>
      <w:tr w:rsidR="005622D1">
        <w:trPr>
          <w:trHeight w:val="649"/>
        </w:trPr>
        <w:tc>
          <w:tcPr>
            <w:tcW w:w="1526" w:type="dxa"/>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pPr>
            <w:proofErr w:type="gramStart"/>
            <w:r>
              <w:t>ОК</w:t>
            </w:r>
            <w:proofErr w:type="gramEnd"/>
            <w:r>
              <w:t xml:space="preserve"> 02 </w:t>
            </w:r>
            <w:r>
              <w:br/>
              <w:t xml:space="preserve">ОК 03 </w:t>
            </w:r>
            <w:r>
              <w:br/>
              <w:t>ОК 05</w:t>
            </w:r>
          </w:p>
          <w:p w:rsidR="005622D1" w:rsidRDefault="005622D1">
            <w:pPr>
              <w:suppressAutoHyphens/>
              <w:spacing w:line="276" w:lineRule="auto"/>
              <w:jc w:val="center"/>
            </w:pPr>
            <w:proofErr w:type="gramStart"/>
            <w:r>
              <w:t>ОК</w:t>
            </w:r>
            <w:proofErr w:type="gramEnd"/>
            <w:r>
              <w:t xml:space="preserve"> 06</w:t>
            </w:r>
          </w:p>
          <w:p w:rsidR="005622D1" w:rsidRDefault="005622D1">
            <w:pPr>
              <w:suppressAutoHyphens/>
              <w:spacing w:line="276" w:lineRule="auto"/>
              <w:jc w:val="center"/>
            </w:pPr>
            <w:proofErr w:type="gramStart"/>
            <w:r>
              <w:t>ОК</w:t>
            </w:r>
            <w:proofErr w:type="gramEnd"/>
            <w:r>
              <w:t xml:space="preserve"> 09</w:t>
            </w:r>
          </w:p>
          <w:p w:rsidR="005622D1" w:rsidRDefault="005622D1">
            <w:pPr>
              <w:suppressAutoHyphens/>
              <w:spacing w:line="276" w:lineRule="auto"/>
              <w:jc w:val="center"/>
            </w:pPr>
          </w:p>
        </w:tc>
        <w:tc>
          <w:tcPr>
            <w:tcW w:w="3147" w:type="dxa"/>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 будущего специалиста;</w:t>
            </w:r>
          </w:p>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выстраивать взаимодействие на основе норм этики и морали</w:t>
            </w:r>
          </w:p>
        </w:tc>
        <w:tc>
          <w:tcPr>
            <w:tcW w:w="4933" w:type="dxa"/>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основные категории и понятия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основные вехи истории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периодизацию, строение и методологию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роль философии в жизни человека и общества;</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основы онтологии, гносеологии, аксиологии, этики и социальной философии;</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основы научной, философской и религиозной картин мира;</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проблемы бытия, истины и познаваемости мира;</w:t>
            </w:r>
          </w:p>
          <w:p w:rsidR="005622D1" w:rsidRDefault="005622D1" w:rsidP="00B75597">
            <w:pPr>
              <w:pStyle w:val="a6"/>
              <w:numPr>
                <w:ilvl w:val="0"/>
                <w:numId w:val="3"/>
              </w:numPr>
              <w:spacing w:before="0" w:after="0" w:line="276" w:lineRule="auto"/>
              <w:ind w:left="341" w:hanging="341"/>
              <w:contextualSpacing/>
              <w:textAlignment w:val="baseline"/>
              <w:rPr>
                <w:color w:val="000000"/>
                <w:lang w:eastAsia="en-US"/>
              </w:rPr>
            </w:pPr>
            <w:r>
              <w:rPr>
                <w:color w:val="000000"/>
                <w:lang w:eastAsia="en-US"/>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tc>
      </w:tr>
    </w:tbl>
    <w:p w:rsidR="005622D1" w:rsidRDefault="005622D1" w:rsidP="005622D1">
      <w:pPr>
        <w:suppressAutoHyphens/>
        <w:spacing w:line="276" w:lineRule="auto"/>
        <w:rPr>
          <w:b/>
        </w:rPr>
      </w:pPr>
    </w:p>
    <w:p w:rsidR="005622D1" w:rsidRDefault="005622D1" w:rsidP="005622D1">
      <w:pPr>
        <w:suppressAutoHyphens/>
        <w:spacing w:after="240"/>
        <w:jc w:val="center"/>
        <w:rPr>
          <w:b/>
        </w:rPr>
      </w:pPr>
      <w:r>
        <w:rPr>
          <w:b/>
        </w:rPr>
        <w:br w:type="page"/>
      </w:r>
      <w:r>
        <w:rPr>
          <w:b/>
        </w:rPr>
        <w:lastRenderedPageBreak/>
        <w:t>2. СТРУКТУРА И СОДЕРЖАНИЕ УЧЕБНОЙ ДИСЦИПЛИНЫ</w:t>
      </w:r>
    </w:p>
    <w:p w:rsidR="005622D1" w:rsidRDefault="005622D1" w:rsidP="005622D1">
      <w:pPr>
        <w:suppressAutoHyphens/>
        <w:spacing w:after="240"/>
        <w:ind w:firstLine="709"/>
        <w:rPr>
          <w:b/>
        </w:rPr>
      </w:pPr>
      <w:r>
        <w:rPr>
          <w:b/>
        </w:rPr>
        <w:t>2.1. Объем учебной дисциплины и виды учебной работы</w:t>
      </w:r>
    </w:p>
    <w:p w:rsidR="005622D1" w:rsidRDefault="005622D1" w:rsidP="005622D1">
      <w:pPr>
        <w:spacing w:line="276" w:lineRule="auto"/>
        <w:rPr>
          <w:b/>
        </w:rPr>
      </w:pPr>
    </w:p>
    <w:p w:rsidR="0088622A" w:rsidRDefault="0088622A" w:rsidP="005622D1">
      <w:pPr>
        <w:spacing w:line="276" w:lineRule="auto"/>
        <w:rPr>
          <w:b/>
        </w:rPr>
      </w:pPr>
    </w:p>
    <w:tbl>
      <w:tblPr>
        <w:tblW w:w="4625" w:type="pct"/>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154"/>
        <w:gridCol w:w="3831"/>
      </w:tblGrid>
      <w:tr w:rsidR="0088622A" w:rsidRPr="0088622A" w:rsidTr="00381BEA">
        <w:trPr>
          <w:trHeight w:val="490"/>
        </w:trPr>
        <w:tc>
          <w:tcPr>
            <w:tcW w:w="2868" w:type="pct"/>
            <w:vAlign w:val="center"/>
          </w:tcPr>
          <w:p w:rsidR="0088622A" w:rsidRPr="0088622A" w:rsidRDefault="0088622A" w:rsidP="0088622A">
            <w:pPr>
              <w:spacing w:line="276" w:lineRule="auto"/>
              <w:ind w:left="142"/>
              <w:rPr>
                <w:b/>
              </w:rPr>
            </w:pPr>
            <w:r w:rsidRPr="0088622A">
              <w:rPr>
                <w:b/>
              </w:rPr>
              <w:t>Вид учебной работы</w:t>
            </w:r>
          </w:p>
        </w:tc>
        <w:tc>
          <w:tcPr>
            <w:tcW w:w="2132" w:type="pct"/>
            <w:vAlign w:val="center"/>
          </w:tcPr>
          <w:p w:rsidR="0088622A" w:rsidRPr="0088622A" w:rsidRDefault="0088622A" w:rsidP="0088622A">
            <w:pPr>
              <w:spacing w:line="276" w:lineRule="auto"/>
              <w:jc w:val="center"/>
              <w:rPr>
                <w:b/>
                <w:iCs/>
              </w:rPr>
            </w:pPr>
            <w:r w:rsidRPr="0088622A">
              <w:rPr>
                <w:b/>
                <w:iCs/>
              </w:rPr>
              <w:t>Объем в часах</w:t>
            </w:r>
          </w:p>
        </w:tc>
      </w:tr>
      <w:tr w:rsidR="0088622A" w:rsidRPr="0088622A" w:rsidTr="00381BEA">
        <w:trPr>
          <w:trHeight w:val="490"/>
        </w:trPr>
        <w:tc>
          <w:tcPr>
            <w:tcW w:w="2868" w:type="pct"/>
            <w:vAlign w:val="center"/>
          </w:tcPr>
          <w:p w:rsidR="0088622A" w:rsidRPr="0088622A" w:rsidRDefault="0088622A" w:rsidP="0088622A">
            <w:pPr>
              <w:spacing w:line="276" w:lineRule="auto"/>
              <w:ind w:firstLine="142"/>
              <w:rPr>
                <w:b/>
              </w:rPr>
            </w:pPr>
            <w:r w:rsidRPr="0088622A">
              <w:rPr>
                <w:b/>
              </w:rPr>
              <w:t xml:space="preserve">Объем образовательной программы </w:t>
            </w:r>
          </w:p>
        </w:tc>
        <w:tc>
          <w:tcPr>
            <w:tcW w:w="2132" w:type="pct"/>
            <w:vAlign w:val="center"/>
          </w:tcPr>
          <w:p w:rsidR="0088622A" w:rsidRPr="0088622A" w:rsidRDefault="008D101A" w:rsidP="0088622A">
            <w:pPr>
              <w:spacing w:line="276" w:lineRule="auto"/>
              <w:jc w:val="center"/>
              <w:rPr>
                <w:b/>
                <w:iCs/>
              </w:rPr>
            </w:pPr>
            <w:r>
              <w:rPr>
                <w:b/>
                <w:iCs/>
              </w:rPr>
              <w:t>50</w:t>
            </w:r>
          </w:p>
        </w:tc>
      </w:tr>
      <w:tr w:rsidR="0088622A" w:rsidRPr="0088622A" w:rsidTr="00381BEA">
        <w:trPr>
          <w:trHeight w:val="490"/>
        </w:trPr>
        <w:tc>
          <w:tcPr>
            <w:tcW w:w="5000" w:type="pct"/>
            <w:gridSpan w:val="2"/>
            <w:vAlign w:val="center"/>
          </w:tcPr>
          <w:p w:rsidR="0088622A" w:rsidRPr="0088622A" w:rsidRDefault="0088622A" w:rsidP="0088622A">
            <w:pPr>
              <w:spacing w:line="276" w:lineRule="auto"/>
              <w:rPr>
                <w:iCs/>
              </w:rPr>
            </w:pPr>
            <w:r w:rsidRPr="0088622A">
              <w:t>в том числе:</w:t>
            </w:r>
          </w:p>
        </w:tc>
      </w:tr>
      <w:tr w:rsidR="0088622A" w:rsidRPr="0088622A" w:rsidTr="00381BEA">
        <w:trPr>
          <w:trHeight w:val="490"/>
        </w:trPr>
        <w:tc>
          <w:tcPr>
            <w:tcW w:w="2868" w:type="pct"/>
            <w:vAlign w:val="center"/>
          </w:tcPr>
          <w:p w:rsidR="0088622A" w:rsidRPr="0088622A" w:rsidRDefault="0088622A" w:rsidP="0088622A">
            <w:pPr>
              <w:spacing w:line="276" w:lineRule="auto"/>
            </w:pPr>
            <w:r w:rsidRPr="0088622A">
              <w:t>теоретическое обучение</w:t>
            </w:r>
          </w:p>
        </w:tc>
        <w:tc>
          <w:tcPr>
            <w:tcW w:w="2132" w:type="pct"/>
            <w:vAlign w:val="center"/>
          </w:tcPr>
          <w:p w:rsidR="0088622A" w:rsidRPr="0088622A" w:rsidRDefault="0088622A" w:rsidP="0088622A">
            <w:pPr>
              <w:spacing w:line="276" w:lineRule="auto"/>
              <w:jc w:val="center"/>
              <w:rPr>
                <w:iCs/>
              </w:rPr>
            </w:pPr>
            <w:r w:rsidRPr="0088622A">
              <w:rPr>
                <w:iCs/>
              </w:rPr>
              <w:t>24</w:t>
            </w:r>
          </w:p>
        </w:tc>
      </w:tr>
      <w:tr w:rsidR="0088622A" w:rsidRPr="0088622A" w:rsidTr="00381BEA">
        <w:trPr>
          <w:trHeight w:val="490"/>
        </w:trPr>
        <w:tc>
          <w:tcPr>
            <w:tcW w:w="2868" w:type="pct"/>
            <w:vAlign w:val="center"/>
          </w:tcPr>
          <w:p w:rsidR="0088622A" w:rsidRPr="0088622A" w:rsidRDefault="0088622A" w:rsidP="0088622A">
            <w:pPr>
              <w:spacing w:line="276" w:lineRule="auto"/>
            </w:pPr>
            <w:r w:rsidRPr="0088622A">
              <w:t xml:space="preserve">практические занятия </w:t>
            </w:r>
          </w:p>
        </w:tc>
        <w:tc>
          <w:tcPr>
            <w:tcW w:w="2132" w:type="pct"/>
            <w:vAlign w:val="center"/>
          </w:tcPr>
          <w:p w:rsidR="0088622A" w:rsidRPr="0088622A" w:rsidRDefault="0088622A" w:rsidP="0088622A">
            <w:pPr>
              <w:spacing w:line="276" w:lineRule="auto"/>
              <w:jc w:val="center"/>
              <w:rPr>
                <w:iCs/>
              </w:rPr>
            </w:pPr>
            <w:r w:rsidRPr="0088622A">
              <w:rPr>
                <w:iCs/>
              </w:rPr>
              <w:t>2</w:t>
            </w:r>
            <w:r>
              <w:rPr>
                <w:iCs/>
              </w:rPr>
              <w:t>4</w:t>
            </w:r>
          </w:p>
        </w:tc>
      </w:tr>
      <w:tr w:rsidR="0088622A" w:rsidRPr="0088622A" w:rsidTr="00381BEA">
        <w:trPr>
          <w:trHeight w:val="490"/>
        </w:trPr>
        <w:tc>
          <w:tcPr>
            <w:tcW w:w="2868" w:type="pct"/>
            <w:vAlign w:val="center"/>
          </w:tcPr>
          <w:p w:rsidR="0088622A" w:rsidRPr="0088622A" w:rsidRDefault="0088622A" w:rsidP="0088622A">
            <w:pPr>
              <w:spacing w:line="276" w:lineRule="auto"/>
              <w:rPr>
                <w:i/>
              </w:rPr>
            </w:pPr>
            <w:r w:rsidRPr="0088622A">
              <w:rPr>
                <w:i/>
              </w:rPr>
              <w:t xml:space="preserve">Самостоятельная работа </w:t>
            </w:r>
          </w:p>
        </w:tc>
        <w:tc>
          <w:tcPr>
            <w:tcW w:w="2132" w:type="pct"/>
            <w:vAlign w:val="center"/>
          </w:tcPr>
          <w:p w:rsidR="0088622A" w:rsidRPr="0088622A" w:rsidRDefault="0088622A" w:rsidP="0088622A">
            <w:pPr>
              <w:spacing w:line="276" w:lineRule="auto"/>
              <w:jc w:val="center"/>
            </w:pPr>
            <w:r w:rsidRPr="0088622A">
              <w:t>2</w:t>
            </w:r>
          </w:p>
          <w:p w:rsidR="0088622A" w:rsidRPr="0088622A" w:rsidRDefault="0088622A" w:rsidP="0088622A">
            <w:pPr>
              <w:spacing w:line="276" w:lineRule="auto"/>
              <w:rPr>
                <w:iCs/>
              </w:rPr>
            </w:pPr>
          </w:p>
        </w:tc>
      </w:tr>
      <w:tr w:rsidR="0088622A" w:rsidRPr="0088622A" w:rsidTr="00381BEA">
        <w:trPr>
          <w:trHeight w:val="834"/>
        </w:trPr>
        <w:tc>
          <w:tcPr>
            <w:tcW w:w="2868" w:type="pct"/>
            <w:vAlign w:val="center"/>
          </w:tcPr>
          <w:p w:rsidR="0088622A" w:rsidRPr="0088622A" w:rsidRDefault="0088622A" w:rsidP="0088622A">
            <w:pPr>
              <w:spacing w:line="276" w:lineRule="auto"/>
              <w:rPr>
                <w:i/>
              </w:rPr>
            </w:pPr>
            <w:r w:rsidRPr="0088622A">
              <w:rPr>
                <w:b/>
                <w:iCs/>
              </w:rPr>
              <w:t>Промежуточная аттестация</w:t>
            </w:r>
          </w:p>
        </w:tc>
        <w:tc>
          <w:tcPr>
            <w:tcW w:w="2132" w:type="pct"/>
            <w:vAlign w:val="center"/>
          </w:tcPr>
          <w:p w:rsidR="0088622A" w:rsidRPr="0088622A" w:rsidRDefault="0088622A" w:rsidP="0088622A">
            <w:pPr>
              <w:spacing w:line="276" w:lineRule="auto"/>
              <w:rPr>
                <w:iCs/>
              </w:rPr>
            </w:pPr>
            <w:r w:rsidRPr="0088622A">
              <w:t>дифференцированный зачет</w:t>
            </w:r>
          </w:p>
        </w:tc>
      </w:tr>
    </w:tbl>
    <w:p w:rsidR="0088622A" w:rsidRDefault="0088622A" w:rsidP="005622D1">
      <w:pPr>
        <w:spacing w:line="276" w:lineRule="auto"/>
        <w:rPr>
          <w:b/>
        </w:rPr>
        <w:sectPr w:rsidR="0088622A">
          <w:pgSz w:w="11906" w:h="16838"/>
          <w:pgMar w:top="1134" w:right="848" w:bottom="1134" w:left="1560" w:header="708" w:footer="708" w:gutter="0"/>
          <w:cols w:space="720"/>
        </w:sectPr>
      </w:pPr>
    </w:p>
    <w:p w:rsidR="005622D1" w:rsidRDefault="005622D1" w:rsidP="005622D1">
      <w:pPr>
        <w:numPr>
          <w:ilvl w:val="1"/>
          <w:numId w:val="4"/>
        </w:numPr>
        <w:spacing w:line="276" w:lineRule="auto"/>
        <w:rPr>
          <w:b/>
        </w:rPr>
      </w:pPr>
      <w:r>
        <w:rPr>
          <w:b/>
        </w:rPr>
        <w:lastRenderedPageBreak/>
        <w:t xml:space="preserve">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8988"/>
        <w:gridCol w:w="1748"/>
        <w:gridCol w:w="1902"/>
      </w:tblGrid>
      <w:tr w:rsidR="005622D1" w:rsidTr="00A3071A">
        <w:trPr>
          <w:trHeight w:val="20"/>
        </w:trPr>
        <w:tc>
          <w:tcPr>
            <w:tcW w:w="727"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uppressAutoHyphens/>
              <w:spacing w:line="276" w:lineRule="auto"/>
              <w:jc w:val="center"/>
              <w:rPr>
                <w:b/>
                <w:bCs/>
                <w:lang w:eastAsia="en-US"/>
              </w:rPr>
            </w:pPr>
            <w:r>
              <w:rPr>
                <w:b/>
                <w:bCs/>
                <w:lang w:eastAsia="en-US"/>
              </w:rPr>
              <w:t>Наименование разделов и тем</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uppressAutoHyphens/>
              <w:spacing w:line="276" w:lineRule="auto"/>
              <w:jc w:val="center"/>
              <w:rPr>
                <w:b/>
                <w:bCs/>
                <w:lang w:eastAsia="en-US"/>
              </w:rPr>
            </w:pPr>
            <w:r>
              <w:rPr>
                <w:b/>
                <w:bCs/>
                <w:lang w:eastAsia="en-US"/>
              </w:rPr>
              <w:t xml:space="preserve">Содержание учебного материала и формы организации деятельности </w:t>
            </w:r>
            <w:proofErr w:type="gramStart"/>
            <w:r>
              <w:rPr>
                <w:b/>
                <w:bCs/>
                <w:lang w:eastAsia="en-US"/>
              </w:rPr>
              <w:t>обучающихся</w:t>
            </w:r>
            <w:proofErr w:type="gramEnd"/>
          </w:p>
        </w:tc>
        <w:tc>
          <w:tcPr>
            <w:tcW w:w="591"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uppressAutoHyphens/>
              <w:spacing w:line="276" w:lineRule="auto"/>
              <w:jc w:val="center"/>
              <w:rPr>
                <w:b/>
                <w:bCs/>
                <w:lang w:eastAsia="en-US"/>
              </w:rPr>
            </w:pPr>
            <w:r>
              <w:rPr>
                <w:b/>
                <w:bCs/>
                <w:lang w:eastAsia="en-US"/>
              </w:rPr>
              <w:t xml:space="preserve">Объем, </w:t>
            </w:r>
            <w:proofErr w:type="spellStart"/>
            <w:r>
              <w:rPr>
                <w:b/>
                <w:bCs/>
                <w:lang w:eastAsia="en-US"/>
              </w:rPr>
              <w:t>ак</w:t>
            </w:r>
            <w:proofErr w:type="spellEnd"/>
            <w:r>
              <w:rPr>
                <w:b/>
                <w:bCs/>
                <w:lang w:eastAsia="en-US"/>
              </w:rPr>
              <w:t xml:space="preserve">. </w:t>
            </w:r>
            <w:proofErr w:type="gramStart"/>
            <w:r>
              <w:rPr>
                <w:b/>
                <w:bCs/>
                <w:lang w:eastAsia="en-US"/>
              </w:rPr>
              <w:t>ч</w:t>
            </w:r>
            <w:proofErr w:type="gramEnd"/>
            <w:r>
              <w:rPr>
                <w:b/>
                <w:bCs/>
                <w:lang w:eastAsia="en-US"/>
              </w:rPr>
              <w:t xml:space="preserve"> / в том числе </w:t>
            </w:r>
            <w:r>
              <w:rPr>
                <w:b/>
                <w:bCs/>
                <w:lang w:eastAsia="en-US"/>
              </w:rPr>
              <w:br/>
              <w:t xml:space="preserve">в форме практической подготовки, </w:t>
            </w:r>
            <w:proofErr w:type="spellStart"/>
            <w:r>
              <w:rPr>
                <w:b/>
                <w:bCs/>
                <w:lang w:eastAsia="en-US"/>
              </w:rPr>
              <w:t>ак</w:t>
            </w:r>
            <w:proofErr w:type="spellEnd"/>
            <w:r>
              <w:rPr>
                <w:b/>
                <w:bCs/>
                <w:lang w:eastAsia="en-US"/>
              </w:rPr>
              <w:t>. ч</w:t>
            </w:r>
          </w:p>
        </w:tc>
        <w:tc>
          <w:tcPr>
            <w:tcW w:w="643" w:type="pct"/>
            <w:tcBorders>
              <w:top w:val="single" w:sz="4" w:space="0" w:color="auto"/>
              <w:left w:val="single" w:sz="4" w:space="0" w:color="auto"/>
              <w:bottom w:val="single" w:sz="4" w:space="0" w:color="auto"/>
              <w:right w:val="single" w:sz="4" w:space="0" w:color="auto"/>
            </w:tcBorders>
            <w:vAlign w:val="center"/>
            <w:hideMark/>
          </w:tcPr>
          <w:p w:rsidR="005622D1" w:rsidRDefault="005622D1" w:rsidP="0088622A">
            <w:pPr>
              <w:suppressAutoHyphens/>
              <w:spacing w:line="276" w:lineRule="auto"/>
              <w:jc w:val="center"/>
              <w:rPr>
                <w:b/>
                <w:bCs/>
                <w:lang w:eastAsia="en-US"/>
              </w:rPr>
            </w:pPr>
            <w:r>
              <w:rPr>
                <w:b/>
                <w:bCs/>
              </w:rPr>
              <w:t>Коды компетенций и личностных результатов, формированию которых способствует элемент программы</w:t>
            </w:r>
          </w:p>
        </w:tc>
      </w:tr>
      <w:tr w:rsidR="005622D1" w:rsidTr="00A3071A">
        <w:trPr>
          <w:trHeight w:val="20"/>
          <w:tblHeader/>
        </w:trPr>
        <w:tc>
          <w:tcPr>
            <w:tcW w:w="727"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1</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2</w:t>
            </w:r>
          </w:p>
        </w:tc>
        <w:tc>
          <w:tcPr>
            <w:tcW w:w="591"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3</w:t>
            </w:r>
          </w:p>
        </w:tc>
        <w:tc>
          <w:tcPr>
            <w:tcW w:w="643"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jc w:val="center"/>
              <w:rPr>
                <w:i/>
                <w:iCs/>
                <w:lang w:eastAsia="en-US"/>
              </w:rPr>
            </w:pPr>
            <w:r>
              <w:rPr>
                <w:i/>
                <w:iCs/>
                <w:lang w:eastAsia="en-US"/>
              </w:rPr>
              <w:t>4</w:t>
            </w:r>
          </w:p>
        </w:tc>
      </w:tr>
      <w:tr w:rsidR="005622D1" w:rsidTr="00A3071A">
        <w:trPr>
          <w:trHeight w:val="20"/>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lang w:eastAsia="en-US"/>
              </w:rPr>
            </w:pPr>
            <w:r>
              <w:rPr>
                <w:b/>
                <w:bCs/>
              </w:rPr>
              <w:t>Раздел 1. Теоретические основы философии и история философии</w:t>
            </w:r>
          </w:p>
        </w:tc>
        <w:tc>
          <w:tcPr>
            <w:tcW w:w="591" w:type="pct"/>
            <w:tcBorders>
              <w:top w:val="single" w:sz="4" w:space="0" w:color="auto"/>
              <w:left w:val="single" w:sz="4" w:space="0" w:color="auto"/>
              <w:bottom w:val="single" w:sz="4" w:space="0" w:color="auto"/>
              <w:right w:val="single" w:sz="4" w:space="0" w:color="auto"/>
            </w:tcBorders>
            <w:vAlign w:val="center"/>
            <w:hideMark/>
          </w:tcPr>
          <w:p w:rsidR="005622D1" w:rsidRPr="00F82ED4" w:rsidRDefault="00F82ED4" w:rsidP="00F82ED4">
            <w:pPr>
              <w:suppressAutoHyphens/>
              <w:spacing w:line="276" w:lineRule="auto"/>
              <w:jc w:val="center"/>
              <w:rPr>
                <w:b/>
                <w:bCs/>
                <w:lang w:eastAsia="en-US"/>
              </w:rPr>
            </w:pPr>
            <w:r w:rsidRPr="00F82ED4">
              <w:rPr>
                <w:b/>
                <w:bCs/>
                <w:color w:val="000000" w:themeColor="text1"/>
                <w:lang w:eastAsia="en-US"/>
              </w:rPr>
              <w:t>2</w:t>
            </w:r>
            <w:r>
              <w:rPr>
                <w:b/>
                <w:bCs/>
                <w:color w:val="000000" w:themeColor="text1"/>
                <w:lang w:eastAsia="en-US"/>
              </w:rPr>
              <w:t>4</w:t>
            </w:r>
            <w:r w:rsidR="005622D1" w:rsidRPr="00F82ED4">
              <w:rPr>
                <w:b/>
                <w:bCs/>
                <w:color w:val="000000" w:themeColor="text1"/>
                <w:lang w:eastAsia="en-US"/>
              </w:rPr>
              <w:t>/</w:t>
            </w:r>
            <w:r w:rsidRPr="00F82ED4">
              <w:rPr>
                <w:b/>
                <w:bCs/>
                <w:color w:val="000000" w:themeColor="text1"/>
                <w:lang w:eastAsia="en-US"/>
              </w:rPr>
              <w:t>12</w:t>
            </w: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line="276" w:lineRule="auto"/>
              <w:rPr>
                <w:b/>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Тема 1.1</w:t>
            </w:r>
          </w:p>
          <w:p w:rsidR="005622D1" w:rsidRDefault="005622D1">
            <w:pPr>
              <w:spacing w:line="276" w:lineRule="auto"/>
              <w:rPr>
                <w:b/>
                <w:bCs/>
                <w:lang w:eastAsia="en-US"/>
              </w:rPr>
            </w:pPr>
            <w:r>
              <w:rPr>
                <w:b/>
                <w:lang w:eastAsia="en-US"/>
              </w:rPr>
              <w:t>Теоретические основы философии</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 xml:space="preserve">Содержание учебного материала </w:t>
            </w:r>
          </w:p>
        </w:tc>
        <w:tc>
          <w:tcPr>
            <w:tcW w:w="591" w:type="pct"/>
            <w:vMerge w:val="restart"/>
            <w:tcBorders>
              <w:top w:val="single" w:sz="4" w:space="0" w:color="auto"/>
              <w:left w:val="single" w:sz="4" w:space="0" w:color="auto"/>
              <w:bottom w:val="single" w:sz="4" w:space="0" w:color="auto"/>
              <w:right w:val="single" w:sz="4" w:space="0" w:color="auto"/>
            </w:tcBorders>
            <w:vAlign w:val="center"/>
            <w:hideMark/>
          </w:tcPr>
          <w:p w:rsidR="005622D1" w:rsidRPr="002F00A9" w:rsidRDefault="005622D1" w:rsidP="00A3071A">
            <w:pPr>
              <w:suppressAutoHyphens/>
              <w:spacing w:line="276" w:lineRule="auto"/>
              <w:jc w:val="center"/>
              <w:rPr>
                <w:b/>
                <w:bCs/>
                <w:sz w:val="28"/>
                <w:lang w:eastAsia="en-US"/>
              </w:rPr>
            </w:pPr>
            <w:r w:rsidRPr="00D500B4">
              <w:rPr>
                <w:b/>
                <w:bCs/>
                <w:lang w:eastAsia="en-US"/>
              </w:rPr>
              <w:t>4/</w:t>
            </w:r>
            <w:r w:rsidR="00A3071A" w:rsidRPr="00D500B4">
              <w:rPr>
                <w:b/>
                <w:bCs/>
                <w:lang w:eastAsia="en-US"/>
              </w:rPr>
              <w:t>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lang w:eastAsia="en-US"/>
              </w:rPr>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 xml:space="preserve">1. Философия и мировоззрение. Происхождение философии.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lang w:eastAsia="en-US"/>
              </w:rPr>
            </w:pP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Предмет и определение философии. Задачи, функции философии. Основные вопросы философии.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
                <w:bCs/>
                <w:lang w:eastAsia="en-US"/>
              </w:rPr>
              <w:t>Тема 1.2</w:t>
            </w:r>
          </w:p>
          <w:p w:rsidR="005622D1" w:rsidRDefault="005622D1">
            <w:pPr>
              <w:spacing w:line="276" w:lineRule="auto"/>
              <w:rPr>
                <w:b/>
                <w:bCs/>
                <w:lang w:eastAsia="en-US"/>
              </w:rPr>
            </w:pPr>
            <w:r>
              <w:rPr>
                <w:b/>
                <w:bCs/>
                <w:lang w:eastAsia="en-US"/>
              </w:rPr>
              <w:t>Античная и средневековая философия</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 xml:space="preserve">Содержание учебного материала </w:t>
            </w:r>
          </w:p>
        </w:tc>
        <w:tc>
          <w:tcPr>
            <w:tcW w:w="591" w:type="pct"/>
            <w:vMerge w:val="restart"/>
            <w:tcBorders>
              <w:top w:val="single" w:sz="4" w:space="0" w:color="auto"/>
              <w:left w:val="single" w:sz="4" w:space="0" w:color="auto"/>
              <w:bottom w:val="single" w:sz="4" w:space="0" w:color="auto"/>
              <w:right w:val="single" w:sz="4" w:space="0" w:color="auto"/>
            </w:tcBorders>
            <w:vAlign w:val="center"/>
          </w:tcPr>
          <w:p w:rsidR="005622D1" w:rsidRPr="00D500B4" w:rsidRDefault="00D97CBF" w:rsidP="0088622A">
            <w:pPr>
              <w:spacing w:line="276" w:lineRule="auto"/>
              <w:jc w:val="center"/>
              <w:rPr>
                <w:b/>
                <w:bCs/>
                <w:lang w:eastAsia="en-US"/>
              </w:rPr>
            </w:pPr>
            <w:r>
              <w:rPr>
                <w:b/>
                <w:bCs/>
                <w:lang w:eastAsia="en-US"/>
              </w:rPr>
              <w:t>6/2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 xml:space="preserve">1. Античная философия: </w:t>
            </w:r>
            <w:proofErr w:type="spellStart"/>
            <w:r>
              <w:rPr>
                <w:lang w:eastAsia="en-US"/>
              </w:rPr>
              <w:t>досократовский</w:t>
            </w:r>
            <w:proofErr w:type="spellEnd"/>
            <w:r>
              <w:rPr>
                <w:lang w:eastAsia="en-US"/>
              </w:rPr>
              <w:t xml:space="preserve"> и сократовский период. Сократ. Платон. Аристотель. Философские школы античной философии. </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Восточная философия-философия древнего Китая.</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3.</w:t>
            </w:r>
            <w:r>
              <w:t xml:space="preserve"> Восточная философия-философия древней Индии.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4.</w:t>
            </w:r>
            <w:r>
              <w:t xml:space="preserve"> </w:t>
            </w:r>
            <w:r>
              <w:rPr>
                <w:lang w:eastAsia="en-US"/>
              </w:rPr>
              <w:t>Средневековая философия: патристика и схоластика</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rsidP="0088622A">
            <w:pPr>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Pr="002F00A9"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sidRPr="002F00A9">
              <w:rPr>
                <w:b/>
                <w:bCs/>
              </w:rPr>
              <w:t xml:space="preserve">Самостоятельная работа  </w:t>
            </w:r>
          </w:p>
          <w:p w:rsidR="005622D1" w:rsidRPr="002F00A9" w:rsidRDefault="002F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1. </w:t>
            </w:r>
            <w:r w:rsidR="005622D1" w:rsidRPr="002F00A9">
              <w:rPr>
                <w:lang w:eastAsia="en-US"/>
              </w:rPr>
              <w:t xml:space="preserve">Значение древнегреческой философии для развития мировой культуры. </w:t>
            </w:r>
          </w:p>
          <w:p w:rsidR="005622D1" w:rsidRDefault="002F00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2. </w:t>
            </w:r>
            <w:r w:rsidR="005622D1" w:rsidRPr="002F00A9">
              <w:rPr>
                <w:lang w:eastAsia="en-US"/>
              </w:rPr>
              <w:t>Проблема соотношения веры и разума в философии средневековья.</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D16EEE" w:rsidP="0088622A">
            <w:pPr>
              <w:spacing w:line="276" w:lineRule="auto"/>
              <w:jc w:val="center"/>
              <w:rPr>
                <w:b/>
                <w:lang w:val="en-US" w:eastAsia="en-US"/>
              </w:rPr>
            </w:pPr>
            <w:r w:rsidRPr="00D500B4">
              <w:rPr>
                <w:b/>
                <w:lang w:val="en-US" w:eastAsia="en-US"/>
              </w:rPr>
              <w:t>2</w:t>
            </w: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line="276" w:lineRule="auto"/>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Тема 1.3</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Философия Возрождения и Нового времени</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vAlign w:val="center"/>
          </w:tcPr>
          <w:p w:rsidR="005622D1" w:rsidRPr="00D500B4" w:rsidRDefault="00D16EEE" w:rsidP="0088622A">
            <w:pPr>
              <w:spacing w:line="276" w:lineRule="auto"/>
              <w:jc w:val="center"/>
              <w:rPr>
                <w:b/>
                <w:bCs/>
                <w:lang w:val="en-US" w:eastAsia="en-US"/>
              </w:rPr>
            </w:pPr>
            <w:r w:rsidRPr="00D500B4">
              <w:rPr>
                <w:b/>
                <w:bCs/>
                <w:lang w:val="en-US" w:eastAsia="en-US"/>
              </w:rPr>
              <w:t>6</w:t>
            </w:r>
            <w:r w:rsidRPr="00D500B4">
              <w:rPr>
                <w:b/>
                <w:bCs/>
                <w:lang w:eastAsia="en-US"/>
              </w:rPr>
              <w:t>/</w:t>
            </w:r>
            <w:r w:rsidRPr="00D500B4">
              <w:rPr>
                <w:b/>
                <w:bCs/>
                <w:lang w:val="en-US" w:eastAsia="en-US"/>
              </w:rPr>
              <w:t>4</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 ЛР 11</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1. Гуманизм и антропоцентризм эпохи Возрождения. Особенности философии Нового времени: рационализм и эмпиризм в теории познания.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2. Немецкая классическая философия. Философия позитивизма и эволюционизма.</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457CAA" w:rsidRDefault="0088622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rPr>
            </w:pPr>
            <w:r>
              <w:rPr>
                <w:b/>
                <w:bCs/>
              </w:rPr>
              <w:t>Практическое занятие</w:t>
            </w:r>
          </w:p>
          <w:p w:rsidR="00457CAA" w:rsidRDefault="00457CA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sidRPr="00622EF4">
              <w:rPr>
                <w:lang w:eastAsia="en-US"/>
              </w:rPr>
              <w:lastRenderedPageBreak/>
              <w:t xml:space="preserve"> Семинарское занятие</w:t>
            </w:r>
            <w:r>
              <w:rPr>
                <w:lang w:eastAsia="en-US"/>
              </w:rPr>
              <w:t xml:space="preserve"> «</w:t>
            </w:r>
            <w:r w:rsidRPr="00622EF4">
              <w:rPr>
                <w:lang w:eastAsia="en-US"/>
              </w:rPr>
              <w:t>Общие черты немецкой классической философии</w:t>
            </w:r>
            <w:r>
              <w:rPr>
                <w:lang w:eastAsia="en-US"/>
              </w:rPr>
              <w:t>»</w:t>
            </w:r>
            <w:r w:rsidRPr="00622EF4">
              <w:rPr>
                <w:lang w:eastAsia="en-US"/>
              </w:rPr>
              <w:t>.</w:t>
            </w:r>
          </w:p>
          <w:p w:rsidR="00457CAA" w:rsidRDefault="00457CA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1. Регуляторы поведения человека в обществе согласно философии  И. Канта. </w:t>
            </w:r>
          </w:p>
          <w:p w:rsidR="005622D1" w:rsidRDefault="00457CAA" w:rsidP="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Роль мышления в эволюции мира согласно философии  Г.Ф. Гегеля»</w:t>
            </w:r>
          </w:p>
          <w:p w:rsidR="005622D1" w:rsidRDefault="005622D1"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p>
        </w:tc>
        <w:tc>
          <w:tcPr>
            <w:tcW w:w="591" w:type="pct"/>
            <w:tcBorders>
              <w:top w:val="single" w:sz="4" w:space="0" w:color="auto"/>
              <w:left w:val="single" w:sz="4" w:space="0" w:color="auto"/>
              <w:bottom w:val="single" w:sz="4" w:space="0" w:color="auto"/>
              <w:right w:val="single" w:sz="4" w:space="0" w:color="auto"/>
            </w:tcBorders>
          </w:tcPr>
          <w:p w:rsidR="005622D1" w:rsidRPr="00D500B4" w:rsidRDefault="005622D1">
            <w:pPr>
              <w:spacing w:line="276" w:lineRule="auto"/>
              <w:jc w:val="center"/>
              <w:rPr>
                <w:b/>
                <w:bCs/>
                <w:lang w:eastAsia="en-US"/>
              </w:rPr>
            </w:pPr>
          </w:p>
        </w:tc>
        <w:tc>
          <w:tcPr>
            <w:tcW w:w="643" w:type="pct"/>
            <w:tcBorders>
              <w:top w:val="single" w:sz="4" w:space="0" w:color="auto"/>
              <w:left w:val="single" w:sz="4" w:space="0" w:color="auto"/>
              <w:bottom w:val="single" w:sz="4" w:space="0" w:color="auto"/>
              <w:right w:val="single" w:sz="4" w:space="0" w:color="auto"/>
            </w:tcBorders>
          </w:tcPr>
          <w:p w:rsidR="005622D1" w:rsidRDefault="005622D1">
            <w:pPr>
              <w:spacing w:line="276" w:lineRule="auto"/>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
                <w:bCs/>
                <w:lang w:eastAsia="en-US"/>
              </w:rPr>
              <w:lastRenderedPageBreak/>
              <w:t>Тема 1.4</w:t>
            </w:r>
          </w:p>
          <w:p w:rsidR="005622D1" w:rsidRDefault="005622D1">
            <w:pPr>
              <w:spacing w:line="276" w:lineRule="auto"/>
              <w:rPr>
                <w:b/>
                <w:bCs/>
                <w:lang w:eastAsia="en-US"/>
              </w:rPr>
            </w:pPr>
            <w:r>
              <w:rPr>
                <w:b/>
                <w:bCs/>
                <w:lang w:eastAsia="en-US"/>
              </w:rPr>
              <w:t>Современная философия</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6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6</w:t>
            </w:r>
            <w:r w:rsidRPr="00D500B4">
              <w:rPr>
                <w:b/>
                <w:bCs/>
                <w:lang w:eastAsia="en-US"/>
              </w:rPr>
              <w:t>/</w:t>
            </w:r>
            <w:r w:rsidRPr="00D500B4">
              <w:rPr>
                <w:b/>
                <w:bCs/>
                <w:lang w:val="en-US" w:eastAsia="en-US"/>
              </w:rPr>
              <w:t>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 ЛР 7</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lang w:eastAsia="en-US"/>
              </w:rPr>
              <w:t xml:space="preserve">1. Основные направления философии ХХ века: неопозитивизм, прагматизм и экзистенциализм. Философия </w:t>
            </w:r>
            <w:proofErr w:type="gramStart"/>
            <w:r>
              <w:rPr>
                <w:lang w:eastAsia="en-US"/>
              </w:rPr>
              <w:t>бессознательного</w:t>
            </w:r>
            <w:proofErr w:type="gramEnd"/>
            <w:r>
              <w:rPr>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2. Особенности русской философии. Русская идея.</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88622A" w:rsidRDefault="0088622A" w:rsidP="0088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b/>
                <w:bCs/>
              </w:rPr>
              <w:t>Практическое занятие</w:t>
            </w:r>
          </w:p>
          <w:p w:rsidR="00622EF4"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sidRPr="002F00A9">
              <w:rPr>
                <w:lang w:eastAsia="en-US"/>
              </w:rPr>
              <w:t xml:space="preserve">Семинарское занятие «Особенность понятий «национальная идея» и «русская идея». </w:t>
            </w:r>
            <w:r w:rsidR="00622EF4">
              <w:rPr>
                <w:lang w:eastAsia="en-US"/>
              </w:rPr>
              <w:t>1. </w:t>
            </w:r>
            <w:r w:rsidRPr="002F00A9">
              <w:rPr>
                <w:lang w:eastAsia="en-US"/>
              </w:rPr>
              <w:t xml:space="preserve">Христианские идеалы, нашедшие свое отражение в русской религиозной философии. </w:t>
            </w:r>
          </w:p>
          <w:p w:rsidR="005622D1" w:rsidRPr="002F00A9"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lang w:eastAsia="en-US"/>
              </w:rPr>
              <w:t xml:space="preserve">2. </w:t>
            </w:r>
            <w:r w:rsidR="005622D1" w:rsidRPr="002F00A9">
              <w:rPr>
                <w:lang w:eastAsia="en-US"/>
              </w:rPr>
              <w:t>Н.А.</w:t>
            </w:r>
            <w:r>
              <w:rPr>
                <w:lang w:eastAsia="en-US"/>
              </w:rPr>
              <w:t xml:space="preserve"> </w:t>
            </w:r>
            <w:r w:rsidR="005622D1" w:rsidRPr="002F00A9">
              <w:rPr>
                <w:lang w:eastAsia="en-US"/>
              </w:rPr>
              <w:t>Бердяев</w:t>
            </w:r>
            <w:r w:rsidR="002F00A9" w:rsidRPr="002F00A9">
              <w:rPr>
                <w:lang w:eastAsia="en-US"/>
              </w:rPr>
              <w:t xml:space="preserve"> </w:t>
            </w:r>
            <w:r w:rsidR="002F00A9">
              <w:rPr>
                <w:lang w:eastAsia="en-US"/>
              </w:rPr>
              <w:t xml:space="preserve"> «О судьбе России»</w:t>
            </w:r>
          </w:p>
        </w:tc>
        <w:tc>
          <w:tcPr>
            <w:tcW w:w="591" w:type="pct"/>
            <w:tcBorders>
              <w:top w:val="single" w:sz="4" w:space="0" w:color="auto"/>
              <w:left w:val="single" w:sz="4" w:space="0" w:color="auto"/>
              <w:bottom w:val="single" w:sz="4" w:space="0" w:color="auto"/>
              <w:right w:val="single" w:sz="4" w:space="0" w:color="auto"/>
            </w:tcBorders>
          </w:tcPr>
          <w:p w:rsidR="005622D1" w:rsidRPr="00D500B4" w:rsidRDefault="005622D1">
            <w:pPr>
              <w:spacing w:line="276" w:lineRule="auto"/>
              <w:jc w:val="center"/>
              <w:rPr>
                <w:b/>
                <w:bCs/>
                <w:lang w:eastAsia="en-US"/>
              </w:rPr>
            </w:pPr>
          </w:p>
        </w:tc>
        <w:tc>
          <w:tcPr>
            <w:tcW w:w="643" w:type="pct"/>
            <w:tcBorders>
              <w:top w:val="single" w:sz="4" w:space="0" w:color="auto"/>
              <w:left w:val="single" w:sz="4" w:space="0" w:color="auto"/>
              <w:bottom w:val="single" w:sz="4" w:space="0" w:color="auto"/>
              <w:right w:val="single" w:sz="4" w:space="0" w:color="auto"/>
            </w:tcBorders>
          </w:tcPr>
          <w:p w:rsidR="005622D1" w:rsidRDefault="005622D1">
            <w:pPr>
              <w:spacing w:line="276" w:lineRule="auto"/>
              <w:rPr>
                <w:lang w:eastAsia="en-US"/>
              </w:rPr>
            </w:pPr>
          </w:p>
        </w:tc>
      </w:tr>
      <w:tr w:rsidR="005622D1" w:rsidTr="00A3071A">
        <w:trPr>
          <w:trHeight w:val="125"/>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622EF4" w:rsidRDefault="00622EF4">
            <w:pPr>
              <w:spacing w:after="120" w:line="276" w:lineRule="auto"/>
              <w:rPr>
                <w:b/>
                <w:bCs/>
              </w:rPr>
            </w:pPr>
          </w:p>
          <w:p w:rsidR="005622D1" w:rsidRDefault="005622D1">
            <w:pPr>
              <w:spacing w:after="120" w:line="276" w:lineRule="auto"/>
              <w:rPr>
                <w:b/>
                <w:bCs/>
                <w:lang w:eastAsia="en-US"/>
              </w:rPr>
            </w:pPr>
            <w:r>
              <w:rPr>
                <w:b/>
                <w:bCs/>
              </w:rPr>
              <w:t>Раздел 2. Методология и структура философии. Философские проблемы</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F82ED4">
            <w:pPr>
              <w:spacing w:line="276" w:lineRule="auto"/>
              <w:jc w:val="center"/>
              <w:rPr>
                <w:b/>
                <w:bCs/>
                <w:lang w:eastAsia="en-US"/>
              </w:rPr>
            </w:pPr>
            <w:r>
              <w:rPr>
                <w:b/>
                <w:bCs/>
                <w:lang w:eastAsia="en-US"/>
              </w:rPr>
              <w:t>24/12</w:t>
            </w:r>
          </w:p>
        </w:tc>
        <w:tc>
          <w:tcPr>
            <w:tcW w:w="643" w:type="pct"/>
            <w:tcBorders>
              <w:top w:val="single" w:sz="4" w:space="0" w:color="auto"/>
              <w:left w:val="single" w:sz="4" w:space="0" w:color="auto"/>
              <w:bottom w:val="single" w:sz="4" w:space="0" w:color="auto"/>
              <w:right w:val="single" w:sz="4" w:space="0" w:color="auto"/>
            </w:tcBorders>
          </w:tcPr>
          <w:p w:rsidR="005622D1" w:rsidRDefault="005622D1">
            <w:pPr>
              <w:spacing w:line="276" w:lineRule="auto"/>
              <w:rPr>
                <w:lang w:eastAsia="en-US"/>
              </w:rPr>
            </w:pPr>
          </w:p>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 xml:space="preserve">Тема 2.1 </w:t>
            </w:r>
          </w:p>
          <w:p w:rsidR="005622D1" w:rsidRDefault="005622D1">
            <w:pPr>
              <w:spacing w:line="276" w:lineRule="auto"/>
              <w:rPr>
                <w:b/>
                <w:bCs/>
                <w:lang w:eastAsia="en-US"/>
              </w:rPr>
            </w:pPr>
            <w:r>
              <w:rPr>
                <w:b/>
                <w:bCs/>
              </w:rPr>
              <w:t>Методология и структура философии</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val="en-US" w:eastAsia="en-US"/>
              </w:rPr>
            </w:pPr>
            <w:r w:rsidRPr="00D500B4">
              <w:rPr>
                <w:b/>
                <w:bCs/>
                <w:lang w:val="en-US" w:eastAsia="en-US"/>
              </w:rPr>
              <w:t>4</w:t>
            </w:r>
            <w:r w:rsidRPr="00D500B4">
              <w:rPr>
                <w:b/>
                <w:bCs/>
                <w:lang w:eastAsia="en-US"/>
              </w:rPr>
              <w:t>/</w:t>
            </w:r>
            <w:r w:rsidRPr="00D500B4">
              <w:rPr>
                <w:b/>
                <w:bCs/>
                <w:lang w:val="en-US" w:eastAsia="en-US"/>
              </w:rPr>
              <w:t>2</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 xml:space="preserve">1. </w:t>
            </w:r>
            <w:proofErr w:type="gramStart"/>
            <w:r>
              <w:rPr>
                <w:bCs/>
                <w:lang w:eastAsia="en-US"/>
              </w:rPr>
              <w:t>Периодизация фи</w:t>
            </w:r>
            <w:r w:rsidR="00F82ED4">
              <w:rPr>
                <w:bCs/>
                <w:lang w:eastAsia="en-US"/>
              </w:rPr>
              <w:t xml:space="preserve">лософии и основные картины мира </w:t>
            </w:r>
            <w:r>
              <w:rPr>
                <w:bCs/>
                <w:lang w:eastAsia="en-US"/>
              </w:rPr>
              <w:t>– философская (античность), религиозная (Средневековье), научная (Новое время, ХХ век).</w:t>
            </w:r>
            <w:proofErr w:type="gramEnd"/>
            <w:r>
              <w:rPr>
                <w:bCs/>
                <w:lang w:eastAsia="en-US"/>
              </w:rPr>
              <w:t xml:space="preserve"> Методы философии.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2. Строение философии и ее основные разделы.</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b/>
                <w:bCs/>
                <w:lang w:eastAsia="en-US"/>
              </w:rPr>
            </w:pPr>
            <w:r>
              <w:rPr>
                <w:b/>
                <w:bCs/>
                <w:lang w:eastAsia="en-US"/>
              </w:rPr>
              <w:t>Тема 2.2</w:t>
            </w:r>
          </w:p>
          <w:p w:rsidR="005622D1" w:rsidRDefault="005622D1">
            <w:pPr>
              <w:spacing w:line="276" w:lineRule="auto"/>
              <w:rPr>
                <w:b/>
                <w:bCs/>
                <w:lang w:eastAsia="en-US"/>
              </w:rPr>
            </w:pPr>
            <w:r>
              <w:rPr>
                <w:b/>
                <w:bCs/>
                <w:lang w:eastAsia="en-US"/>
              </w:rPr>
              <w:t>Онтологические и гносеологические философские проблемы</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8</w:t>
            </w:r>
            <w:r w:rsidR="00A3071A" w:rsidRPr="00D500B4">
              <w:rPr>
                <w:b/>
                <w:bCs/>
                <w:lang w:eastAsia="en-US"/>
              </w:rPr>
              <w:t>/4</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pPr>
            <w:proofErr w:type="gramStart"/>
            <w:r>
              <w:rPr>
                <w:lang w:eastAsia="en-US"/>
              </w:rPr>
              <w:t>ОК</w:t>
            </w:r>
            <w:proofErr w:type="gramEnd"/>
            <w:r>
              <w:rPr>
                <w:lang w:eastAsia="en-US"/>
              </w:rPr>
              <w:t xml:space="preserve"> 02, ОК 03, ОК 05, ОК 06, ОК 09</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rPr>
                <w:lang w:eastAsia="en-US"/>
              </w:rPr>
            </w:pPr>
            <w:r>
              <w:rPr>
                <w:lang w:eastAsia="en-US"/>
              </w:rPr>
              <w:t>1. Онтология – учение о бытии. Проблемы происхождения и устройства мира, пространства, времени, причинности, цели и смысла жизни.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rPr>
                <w:lang w:eastAsia="en-US"/>
              </w:rPr>
            </w:pPr>
            <w:r>
              <w:rPr>
                <w:bCs/>
                <w:lang w:eastAsia="en-US"/>
              </w:rPr>
              <w:t>2. Гносеология – учение о познании. Проблемы соотношения абсолютной и относительной истины, соотношения философской, религиозной и научной истин. Проблема познаваемости мира.</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88622A" w:rsidRDefault="0088622A" w:rsidP="0088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eastAsia="en-US"/>
              </w:rPr>
            </w:pPr>
            <w:r>
              <w:rPr>
                <w:b/>
                <w:bCs/>
              </w:rPr>
              <w:t>Практическое занятие</w:t>
            </w:r>
          </w:p>
          <w:p w:rsidR="00622EF4" w:rsidRDefault="005622D1">
            <w:pPr>
              <w:spacing w:line="276" w:lineRule="auto"/>
              <w:rPr>
                <w:bCs/>
                <w:lang w:eastAsia="en-US"/>
              </w:rPr>
            </w:pPr>
            <w:r w:rsidRPr="00622EF4">
              <w:rPr>
                <w:lang w:eastAsia="en-US"/>
              </w:rPr>
              <w:t>Семинарское занятие</w:t>
            </w:r>
            <w:r w:rsidRPr="00622EF4">
              <w:rPr>
                <w:bCs/>
                <w:lang w:eastAsia="en-US"/>
              </w:rPr>
              <w:t xml:space="preserve"> «Проблема познания мира - как определяющая тема развития философии</w:t>
            </w:r>
            <w:r w:rsidR="00622EF4">
              <w:rPr>
                <w:bCs/>
                <w:lang w:eastAsia="en-US"/>
              </w:rPr>
              <w:t>»</w:t>
            </w:r>
            <w:r w:rsidRPr="00622EF4">
              <w:rPr>
                <w:bCs/>
                <w:lang w:eastAsia="en-US"/>
              </w:rPr>
              <w:t xml:space="preserve">. </w:t>
            </w:r>
          </w:p>
          <w:p w:rsidR="00622EF4" w:rsidRDefault="00622EF4">
            <w:pPr>
              <w:spacing w:line="276" w:lineRule="auto"/>
              <w:rPr>
                <w:bCs/>
                <w:lang w:eastAsia="en-US"/>
              </w:rPr>
            </w:pPr>
            <w:r>
              <w:rPr>
                <w:bCs/>
                <w:lang w:eastAsia="en-US"/>
              </w:rPr>
              <w:t>1.</w:t>
            </w:r>
            <w:r w:rsidR="005622D1" w:rsidRPr="00622EF4">
              <w:rPr>
                <w:bCs/>
                <w:lang w:eastAsia="en-US"/>
              </w:rPr>
              <w:t>Характеристика познавательных способностей человека.</w:t>
            </w:r>
          </w:p>
          <w:p w:rsidR="005622D1" w:rsidRDefault="00622EF4" w:rsidP="00622EF4">
            <w:pPr>
              <w:spacing w:line="276" w:lineRule="auto"/>
              <w:rPr>
                <w:bCs/>
                <w:lang w:eastAsia="en-US"/>
              </w:rPr>
            </w:pPr>
            <w:r>
              <w:rPr>
                <w:bCs/>
                <w:lang w:eastAsia="en-US"/>
              </w:rPr>
              <w:t>2.</w:t>
            </w:r>
            <w:r w:rsidR="005622D1" w:rsidRPr="00622EF4">
              <w:rPr>
                <w:bCs/>
                <w:lang w:eastAsia="en-US"/>
              </w:rPr>
              <w:t xml:space="preserve"> Единство чувственного и рационального познания </w:t>
            </w:r>
            <w:r>
              <w:rPr>
                <w:bCs/>
                <w:lang w:eastAsia="en-US"/>
              </w:rPr>
              <w:t xml:space="preserve">в </w:t>
            </w:r>
            <w:r w:rsidR="005622D1" w:rsidRPr="00622EF4">
              <w:rPr>
                <w:bCs/>
                <w:lang w:eastAsia="en-US"/>
              </w:rPr>
              <w:t>теории познания.</w:t>
            </w:r>
          </w:p>
        </w:tc>
        <w:tc>
          <w:tcPr>
            <w:tcW w:w="591" w:type="pct"/>
            <w:tcBorders>
              <w:top w:val="single" w:sz="4" w:space="0" w:color="auto"/>
              <w:left w:val="single" w:sz="4" w:space="0" w:color="auto"/>
              <w:bottom w:val="single" w:sz="4" w:space="0" w:color="auto"/>
              <w:right w:val="single" w:sz="4" w:space="0" w:color="auto"/>
            </w:tcBorders>
          </w:tcPr>
          <w:p w:rsidR="005622D1" w:rsidRPr="00D500B4" w:rsidRDefault="005622D1">
            <w:pPr>
              <w:spacing w:line="276" w:lineRule="auto"/>
              <w:jc w:val="cente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lastRenderedPageBreak/>
              <w:t>Тема 2.3</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Аксиологические и этические проблемы философии. Проблематика социальной философии</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p>
          <w:p w:rsidR="005622D1" w:rsidRDefault="005622D1">
            <w:pPr>
              <w:spacing w:line="276" w:lineRule="auto"/>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8</w:t>
            </w:r>
            <w:r w:rsidRPr="00D500B4">
              <w:rPr>
                <w:b/>
                <w:bCs/>
                <w:lang w:eastAsia="en-US"/>
              </w:rPr>
              <w:t>/</w:t>
            </w:r>
            <w:r w:rsidRPr="00D500B4">
              <w:rPr>
                <w:b/>
                <w:bCs/>
                <w:lang w:val="en-US" w:eastAsia="en-US"/>
              </w:rPr>
              <w:t>4</w:t>
            </w:r>
          </w:p>
        </w:tc>
        <w:tc>
          <w:tcPr>
            <w:tcW w:w="643" w:type="pct"/>
            <w:vMerge w:val="restar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lang w:eastAsia="en-US"/>
              </w:rPr>
            </w:pPr>
            <w:proofErr w:type="gramStart"/>
            <w:r>
              <w:rPr>
                <w:lang w:eastAsia="en-US"/>
              </w:rPr>
              <w:t>ОК</w:t>
            </w:r>
            <w:proofErr w:type="gramEnd"/>
            <w:r>
              <w:rPr>
                <w:lang w:eastAsia="en-US"/>
              </w:rPr>
              <w:t xml:space="preserve"> 02, ОК 03, ОК 05, ОК 06, ОК 09,</w:t>
            </w:r>
          </w:p>
          <w:p w:rsidR="005622D1" w:rsidRDefault="005622D1">
            <w:pPr>
              <w:spacing w:line="276" w:lineRule="auto"/>
            </w:pPr>
            <w:r>
              <w:rPr>
                <w:lang w:eastAsia="en-US"/>
              </w:rPr>
              <w:t>ЛР 11, ЛР 12</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622EF4" w:rsidRDefault="005622D1"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1. Аксиология - учение о ценностях</w:t>
            </w:r>
            <w:r w:rsidR="00622EF4">
              <w:rPr>
                <w:bCs/>
                <w:lang w:eastAsia="en-US"/>
              </w:rPr>
              <w:t xml:space="preserve">. </w:t>
            </w:r>
            <w:r>
              <w:rPr>
                <w:bCs/>
                <w:lang w:eastAsia="en-US"/>
              </w:rPr>
              <w:t xml:space="preserve">Проблемы системы ценностей, добродетели, удовольствия или аскетизма, свободы и ответственности, насилия </w:t>
            </w:r>
            <w:r w:rsidR="00622EF4">
              <w:rPr>
                <w:bCs/>
                <w:lang w:eastAsia="en-US"/>
              </w:rPr>
              <w:t xml:space="preserve">и активного непротивления злу. </w:t>
            </w:r>
          </w:p>
          <w:p w:rsidR="00622EF4" w:rsidRDefault="00622EF4"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 xml:space="preserve">2. </w:t>
            </w:r>
            <w:proofErr w:type="spellStart"/>
            <w:r>
              <w:rPr>
                <w:bCs/>
                <w:lang w:eastAsia="en-US"/>
              </w:rPr>
              <w:t>Общезначимость</w:t>
            </w:r>
            <w:proofErr w:type="spellEnd"/>
            <w:r>
              <w:rPr>
                <w:bCs/>
                <w:lang w:eastAsia="en-US"/>
              </w:rPr>
              <w:t xml:space="preserve"> этики. </w:t>
            </w:r>
            <w:r w:rsidR="00F82ED4">
              <w:rPr>
                <w:bCs/>
                <w:lang w:eastAsia="en-US"/>
              </w:rPr>
              <w:t>Э</w:t>
            </w:r>
            <w:r w:rsidR="005622D1">
              <w:rPr>
                <w:bCs/>
                <w:lang w:eastAsia="en-US"/>
              </w:rPr>
              <w:t xml:space="preserve">тические проблемы, связанные с развитием и использованием достижений науки, техники и технологий. </w:t>
            </w:r>
          </w:p>
          <w:p w:rsidR="005622D1" w:rsidRDefault="00622EF4" w:rsidP="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3. </w:t>
            </w:r>
            <w:r w:rsidR="005622D1">
              <w:rPr>
                <w:bCs/>
                <w:lang w:eastAsia="en-US"/>
              </w:rPr>
              <w:t>Проблемы влияния природы на общество.</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622EF4"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1</w:t>
            </w:r>
            <w:r w:rsidR="005622D1">
              <w:rPr>
                <w:bCs/>
                <w:lang w:eastAsia="en-US"/>
              </w:rPr>
              <w:t xml:space="preserve">. Социальная философия: понятие, типы общества. </w:t>
            </w:r>
          </w:p>
          <w:p w:rsidR="00622EF4"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2. </w:t>
            </w:r>
            <w:r w:rsidR="005622D1">
              <w:rPr>
                <w:bCs/>
                <w:lang w:eastAsia="en-US"/>
              </w:rPr>
              <w:t xml:space="preserve">Проблемы форм развития общества: ненаправленной динамики, цикличного развития, эволюционного развития. </w:t>
            </w:r>
          </w:p>
          <w:p w:rsidR="005622D1" w:rsidRDefault="00622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3. </w:t>
            </w:r>
            <w:r w:rsidR="005622D1">
              <w:rPr>
                <w:bCs/>
                <w:lang w:eastAsia="en-US"/>
              </w:rPr>
              <w:t xml:space="preserve">Проблемы </w:t>
            </w:r>
            <w:proofErr w:type="gramStart"/>
            <w:r w:rsidR="005622D1">
              <w:rPr>
                <w:bCs/>
                <w:lang w:eastAsia="en-US"/>
              </w:rPr>
              <w:t>формационного</w:t>
            </w:r>
            <w:proofErr w:type="gramEnd"/>
            <w:r w:rsidR="005622D1">
              <w:rPr>
                <w:bCs/>
                <w:lang w:eastAsia="en-US"/>
              </w:rPr>
              <w:t xml:space="preserve"> и цивилизационного подходов. Философия и глобальные проблемы современности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727" w:type="pct"/>
            <w:vMerge w:val="restar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 xml:space="preserve">Тема 2.4 </w:t>
            </w:r>
          </w:p>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lang w:eastAsia="en-US"/>
              </w:rPr>
            </w:pPr>
            <w:r>
              <w:rPr>
                <w:b/>
                <w:bCs/>
                <w:lang w:eastAsia="en-US"/>
              </w:rPr>
              <w:t>Культура как философская проблема. Место философии в духовной культуре.</w:t>
            </w: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rPr>
            </w:pPr>
            <w:r>
              <w:rPr>
                <w:b/>
                <w:bCs/>
              </w:rPr>
              <w:t>Содержание учебного материала</w:t>
            </w:r>
          </w:p>
        </w:tc>
        <w:tc>
          <w:tcPr>
            <w:tcW w:w="591" w:type="pct"/>
            <w:vMerge w:val="restart"/>
            <w:tcBorders>
              <w:top w:val="single" w:sz="4" w:space="0" w:color="auto"/>
              <w:left w:val="single" w:sz="4" w:space="0" w:color="auto"/>
              <w:bottom w:val="single" w:sz="4" w:space="0" w:color="auto"/>
              <w:right w:val="single" w:sz="4" w:space="0" w:color="auto"/>
            </w:tcBorders>
          </w:tcPr>
          <w:p w:rsidR="005622D1" w:rsidRPr="00D500B4" w:rsidRDefault="006F78EF">
            <w:pPr>
              <w:spacing w:line="276" w:lineRule="auto"/>
              <w:jc w:val="center"/>
              <w:rPr>
                <w:b/>
                <w:bCs/>
                <w:lang w:eastAsia="en-US"/>
              </w:rPr>
            </w:pPr>
            <w:r w:rsidRPr="00D500B4">
              <w:rPr>
                <w:b/>
                <w:bCs/>
                <w:lang w:val="en-US" w:eastAsia="en-US"/>
              </w:rPr>
              <w:t>4</w:t>
            </w:r>
            <w:r w:rsidRPr="00D500B4">
              <w:rPr>
                <w:b/>
                <w:bCs/>
                <w:lang w:eastAsia="en-US"/>
              </w:rPr>
              <w:t>/</w:t>
            </w:r>
            <w:r w:rsidRPr="00D500B4">
              <w:rPr>
                <w:b/>
                <w:bCs/>
                <w:lang w:val="en-US" w:eastAsia="en-US"/>
              </w:rPr>
              <w:t>2</w:t>
            </w:r>
          </w:p>
        </w:tc>
        <w:tc>
          <w:tcPr>
            <w:tcW w:w="643" w:type="pct"/>
            <w:vMerge w:val="restart"/>
            <w:tcBorders>
              <w:top w:val="single" w:sz="4" w:space="0" w:color="auto"/>
              <w:left w:val="single" w:sz="4" w:space="0" w:color="auto"/>
              <w:bottom w:val="single" w:sz="4" w:space="0" w:color="auto"/>
              <w:right w:val="single" w:sz="4" w:space="0" w:color="auto"/>
            </w:tcBorders>
            <w:vAlign w:val="center"/>
            <w:hideMark/>
          </w:tcPr>
          <w:p w:rsidR="005622D1" w:rsidRDefault="005622D1">
            <w:pPr>
              <w:spacing w:line="276" w:lineRule="auto"/>
            </w:pPr>
            <w:proofErr w:type="gramStart"/>
            <w:r>
              <w:rPr>
                <w:lang w:eastAsia="en-US"/>
              </w:rPr>
              <w:t>ОК</w:t>
            </w:r>
            <w:proofErr w:type="gramEnd"/>
            <w:r>
              <w:rPr>
                <w:lang w:eastAsia="en-US"/>
              </w:rPr>
              <w:t xml:space="preserve"> 02, ОК 03, ОК 05, ОК 06, ОК 09, ЛР 8</w:t>
            </w:r>
          </w:p>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b/>
                <w:bCs/>
                <w:lang w:eastAsia="en-US"/>
              </w:rPr>
            </w:pPr>
          </w:p>
        </w:tc>
        <w:tc>
          <w:tcPr>
            <w:tcW w:w="3039" w:type="pct"/>
            <w:tcBorders>
              <w:top w:val="single" w:sz="4" w:space="0" w:color="auto"/>
              <w:left w:val="single" w:sz="4" w:space="0" w:color="auto"/>
              <w:bottom w:val="single" w:sz="4" w:space="0" w:color="auto"/>
              <w:right w:val="single" w:sz="4" w:space="0" w:color="auto"/>
            </w:tcBorders>
            <w:vAlign w:val="center"/>
            <w:hideMark/>
          </w:tcPr>
          <w:p w:rsidR="00457CAA" w:rsidRDefault="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1. Культурологические проблемы современной философии. Философия как рациональная отрасль духовной культуры.</w:t>
            </w:r>
          </w:p>
          <w:p w:rsidR="00457CAA" w:rsidRDefault="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2</w:t>
            </w:r>
            <w:r w:rsidR="005622D1">
              <w:rPr>
                <w:bCs/>
                <w:lang w:eastAsia="en-US"/>
              </w:rPr>
              <w:t xml:space="preserve">. Сходство и отличие философии от искусства, религии, науки и идеологии. Структура философского творчества. </w:t>
            </w:r>
          </w:p>
          <w:p w:rsidR="005622D1" w:rsidRDefault="00457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lang w:eastAsia="en-US"/>
              </w:rPr>
            </w:pPr>
            <w:r>
              <w:rPr>
                <w:bCs/>
                <w:lang w:eastAsia="en-US"/>
              </w:rPr>
              <w:t>3. </w:t>
            </w:r>
            <w:r w:rsidR="005622D1">
              <w:rPr>
                <w:bCs/>
                <w:lang w:eastAsia="en-US"/>
              </w:rPr>
              <w:t>Типы философствования. Роль философии в современном мире. Будущее философии.</w:t>
            </w:r>
          </w:p>
        </w:tc>
        <w:tc>
          <w:tcPr>
            <w:tcW w:w="0" w:type="auto"/>
            <w:vMerge/>
            <w:tcBorders>
              <w:top w:val="single" w:sz="4" w:space="0" w:color="auto"/>
              <w:left w:val="single" w:sz="4" w:space="0" w:color="auto"/>
              <w:bottom w:val="single" w:sz="4" w:space="0" w:color="auto"/>
              <w:right w:val="single" w:sz="4" w:space="0" w:color="auto"/>
            </w:tcBorders>
            <w:vAlign w:val="center"/>
          </w:tcPr>
          <w:p w:rsidR="005622D1" w:rsidRPr="00D500B4" w:rsidRDefault="005622D1">
            <w:pPr>
              <w:rPr>
                <w:b/>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tc>
      </w:tr>
      <w:tr w:rsidR="005622D1" w:rsidTr="00A3071A">
        <w:trPr>
          <w:trHeight w:val="327"/>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5622D1" w:rsidRDefault="0056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b/>
                <w:bCs/>
                <w:lang w:val="en-GB" w:eastAsia="en-US"/>
              </w:rPr>
            </w:pPr>
            <w:r>
              <w:rPr>
                <w:b/>
                <w:bCs/>
                <w:lang w:eastAsia="en-US"/>
              </w:rPr>
              <w:t xml:space="preserve">Промежуточная аттестация </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5622D1">
            <w:pPr>
              <w:spacing w:after="120" w:line="276" w:lineRule="auto"/>
              <w:jc w:val="center"/>
              <w:rPr>
                <w:b/>
                <w:bCs/>
                <w:lang w:eastAsia="en-US"/>
              </w:rPr>
            </w:pP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after="120" w:line="276" w:lineRule="auto"/>
              <w:rPr>
                <w:lang w:eastAsia="en-US"/>
              </w:rPr>
            </w:pPr>
          </w:p>
        </w:tc>
      </w:tr>
      <w:tr w:rsidR="005622D1" w:rsidTr="00A3071A">
        <w:trPr>
          <w:trHeight w:val="20"/>
        </w:trPr>
        <w:tc>
          <w:tcPr>
            <w:tcW w:w="3766" w:type="pct"/>
            <w:gridSpan w:val="2"/>
            <w:tcBorders>
              <w:top w:val="single" w:sz="4" w:space="0" w:color="auto"/>
              <w:left w:val="single" w:sz="4" w:space="0" w:color="auto"/>
              <w:bottom w:val="single" w:sz="4" w:space="0" w:color="auto"/>
              <w:right w:val="single" w:sz="4" w:space="0" w:color="auto"/>
            </w:tcBorders>
            <w:vAlign w:val="center"/>
            <w:hideMark/>
          </w:tcPr>
          <w:p w:rsidR="005622D1" w:rsidRDefault="005622D1">
            <w:pPr>
              <w:spacing w:after="120" w:line="276" w:lineRule="auto"/>
              <w:rPr>
                <w:b/>
                <w:bCs/>
                <w:lang w:eastAsia="en-US"/>
              </w:rPr>
            </w:pPr>
            <w:r>
              <w:rPr>
                <w:b/>
                <w:bCs/>
                <w:lang w:eastAsia="en-US"/>
              </w:rPr>
              <w:t>Всего:</w:t>
            </w:r>
          </w:p>
        </w:tc>
        <w:tc>
          <w:tcPr>
            <w:tcW w:w="591" w:type="pct"/>
            <w:tcBorders>
              <w:top w:val="single" w:sz="4" w:space="0" w:color="auto"/>
              <w:left w:val="single" w:sz="4" w:space="0" w:color="auto"/>
              <w:bottom w:val="single" w:sz="4" w:space="0" w:color="auto"/>
              <w:right w:val="single" w:sz="4" w:space="0" w:color="auto"/>
            </w:tcBorders>
            <w:vAlign w:val="center"/>
          </w:tcPr>
          <w:p w:rsidR="005622D1" w:rsidRPr="00D500B4" w:rsidRDefault="00F82ED4">
            <w:pPr>
              <w:spacing w:after="120" w:line="276" w:lineRule="auto"/>
              <w:jc w:val="center"/>
              <w:rPr>
                <w:b/>
                <w:bCs/>
                <w:lang w:eastAsia="en-US"/>
              </w:rPr>
            </w:pPr>
            <w:r>
              <w:rPr>
                <w:b/>
                <w:bCs/>
                <w:lang w:eastAsia="en-US"/>
              </w:rPr>
              <w:t>48</w:t>
            </w:r>
          </w:p>
        </w:tc>
        <w:tc>
          <w:tcPr>
            <w:tcW w:w="643" w:type="pct"/>
            <w:tcBorders>
              <w:top w:val="single" w:sz="4" w:space="0" w:color="auto"/>
              <w:left w:val="single" w:sz="4" w:space="0" w:color="auto"/>
              <w:bottom w:val="single" w:sz="4" w:space="0" w:color="auto"/>
              <w:right w:val="single" w:sz="4" w:space="0" w:color="auto"/>
            </w:tcBorders>
            <w:vAlign w:val="center"/>
          </w:tcPr>
          <w:p w:rsidR="005622D1" w:rsidRDefault="005622D1">
            <w:pPr>
              <w:spacing w:after="120" w:line="276" w:lineRule="auto"/>
              <w:rPr>
                <w:b/>
                <w:bCs/>
                <w:lang w:eastAsia="en-US"/>
              </w:rPr>
            </w:pPr>
          </w:p>
        </w:tc>
      </w:tr>
    </w:tbl>
    <w:p w:rsidR="005622D1" w:rsidRDefault="005622D1" w:rsidP="005622D1">
      <w:pPr>
        <w:spacing w:line="276" w:lineRule="auto"/>
        <w:rPr>
          <w:b/>
          <w:bCs/>
        </w:rPr>
      </w:pPr>
    </w:p>
    <w:p w:rsidR="005622D1" w:rsidRDefault="005622D1" w:rsidP="005622D1">
      <w:pPr>
        <w:spacing w:line="276" w:lineRule="auto"/>
        <w:jc w:val="both"/>
      </w:pPr>
      <w:r>
        <w:t>.</w:t>
      </w:r>
    </w:p>
    <w:p w:rsidR="005622D1" w:rsidRDefault="005622D1" w:rsidP="005622D1">
      <w:pPr>
        <w:spacing w:line="276" w:lineRule="auto"/>
        <w:sectPr w:rsidR="005622D1">
          <w:pgSz w:w="16840" w:h="11907" w:orient="landscape"/>
          <w:pgMar w:top="993" w:right="1134" w:bottom="567" w:left="1134" w:header="709" w:footer="709" w:gutter="0"/>
          <w:cols w:space="720"/>
        </w:sectPr>
      </w:pPr>
    </w:p>
    <w:p w:rsidR="0088622A" w:rsidRPr="0088622A" w:rsidRDefault="0088622A" w:rsidP="0088622A">
      <w:pPr>
        <w:spacing w:after="200" w:line="276" w:lineRule="auto"/>
        <w:jc w:val="center"/>
        <w:rPr>
          <w:b/>
        </w:rPr>
      </w:pPr>
      <w:r w:rsidRPr="0088622A">
        <w:rPr>
          <w:b/>
        </w:rPr>
        <w:lastRenderedPageBreak/>
        <w:t>3. 3.</w:t>
      </w:r>
      <w:r w:rsidRPr="0088622A">
        <w:rPr>
          <w:b/>
        </w:rPr>
        <w:tab/>
        <w:t>УСЛОВИЯ РЕАЛИЗАЦИИ УЧЕБНОЙ ДИСЦИПЛИНЫ</w:t>
      </w:r>
    </w:p>
    <w:p w:rsidR="0088622A" w:rsidRPr="0088622A" w:rsidRDefault="0088622A" w:rsidP="0088622A">
      <w:pPr>
        <w:spacing w:after="200" w:line="276" w:lineRule="auto"/>
        <w:rPr>
          <w:b/>
          <w:bCs/>
        </w:rPr>
      </w:pPr>
      <w:r w:rsidRPr="0088622A">
        <w:rPr>
          <w:b/>
          <w:bCs/>
        </w:rPr>
        <w:t>3.1. Материально-техническое обеспечение</w:t>
      </w:r>
    </w:p>
    <w:p w:rsidR="0088622A" w:rsidRPr="0088622A" w:rsidRDefault="0088622A" w:rsidP="0088622A">
      <w:pPr>
        <w:ind w:firstLine="567"/>
        <w:jc w:val="both"/>
        <w:rPr>
          <w:lang w:eastAsia="en-US"/>
        </w:rPr>
      </w:pPr>
      <w:r w:rsidRPr="0088622A">
        <w:rPr>
          <w:lang w:eastAsia="en-US"/>
        </w:rPr>
        <w:t>Университет располагает материально-технической базой, обеспечивающей проведение всех видов занятий, предусмотренных учебным планом. Учебные аудитории для занятий семинарского типа оснащены необходимым для реализации программы учебной дисциплины оборудованием. Материально-техническая база соответствует действующим санитарным и противопожарным нормам.</w:t>
      </w:r>
    </w:p>
    <w:p w:rsidR="0088622A" w:rsidRPr="0088622A" w:rsidRDefault="0088622A" w:rsidP="0088622A">
      <w:pPr>
        <w:ind w:firstLine="567"/>
        <w:jc w:val="both"/>
        <w:rPr>
          <w:sz w:val="28"/>
          <w:szCs w:val="28"/>
          <w:lang w:eastAsia="en-US"/>
        </w:rPr>
      </w:pPr>
    </w:p>
    <w:p w:rsidR="0088622A" w:rsidRPr="0088622A" w:rsidRDefault="0088622A" w:rsidP="0088622A">
      <w:pPr>
        <w:spacing w:after="200" w:line="276" w:lineRule="auto"/>
        <w:rPr>
          <w:b/>
        </w:rPr>
      </w:pPr>
      <w:r w:rsidRPr="0088622A">
        <w:rPr>
          <w:b/>
        </w:rPr>
        <w:t>3.2. Информационное обеспечение обучения</w:t>
      </w:r>
    </w:p>
    <w:p w:rsidR="0088622A" w:rsidRPr="0088622A" w:rsidRDefault="0088622A" w:rsidP="0088622A">
      <w:pPr>
        <w:spacing w:after="200" w:line="276" w:lineRule="auto"/>
        <w:rPr>
          <w:b/>
          <w:bCs/>
        </w:rPr>
      </w:pPr>
      <w:r w:rsidRPr="0088622A">
        <w:rPr>
          <w:b/>
          <w:bCs/>
        </w:rPr>
        <w:t>Основные источники:</w:t>
      </w:r>
    </w:p>
    <w:p w:rsidR="0088622A" w:rsidRPr="0088622A" w:rsidRDefault="0088622A" w:rsidP="0088622A">
      <w:pPr>
        <w:numPr>
          <w:ilvl w:val="0"/>
          <w:numId w:val="9"/>
        </w:numPr>
        <w:spacing w:before="120" w:after="200" w:line="276" w:lineRule="auto"/>
        <w:rPr>
          <w:bCs/>
        </w:rPr>
      </w:pPr>
      <w:r w:rsidRPr="0088622A">
        <w:rPr>
          <w:bCs/>
        </w:rPr>
        <w:t>Борисов, С. В. Основы философии: учебное пособие / С. В. Борисов. - 3-е изд., стер.- Москва</w:t>
      </w:r>
      <w:proofErr w:type="gramStart"/>
      <w:r w:rsidRPr="0088622A">
        <w:rPr>
          <w:bCs/>
        </w:rPr>
        <w:t xml:space="preserve"> :</w:t>
      </w:r>
      <w:proofErr w:type="gramEnd"/>
      <w:r w:rsidRPr="0088622A">
        <w:rPr>
          <w:bCs/>
        </w:rPr>
        <w:t xml:space="preserve"> Флинта, 2021. - 424 с. - ISBN 978-5-9765-0925-2. - Текст: электронный. - URL: https://znanium.com/catalog/product/1233245 (дата обращения: 14.09.2021).</w:t>
      </w:r>
    </w:p>
    <w:p w:rsidR="0088622A" w:rsidRPr="0088622A" w:rsidRDefault="0088622A" w:rsidP="0088622A">
      <w:pPr>
        <w:numPr>
          <w:ilvl w:val="0"/>
          <w:numId w:val="9"/>
        </w:numPr>
        <w:spacing w:before="120" w:after="200" w:line="276" w:lineRule="auto"/>
        <w:rPr>
          <w:bCs/>
        </w:rPr>
      </w:pPr>
      <w:r w:rsidRPr="0088622A">
        <w:rPr>
          <w:bCs/>
        </w:rPr>
        <w:t>Волкогонова, О. Д. Основы философии: учебник / О. Д. Волкогонова, Н. М. Сидорова. — Москва: ФОРУМ: ИНФРА-М, 2021. — 480 с. — (Среднее профессиональное образование). - ISBN 978-5-8199-0694-1. - Текст: электронный. - URL: https://znanium.com/catalog/product/1150309 (дата обращения: 14.09.2021).</w:t>
      </w:r>
    </w:p>
    <w:p w:rsidR="0088622A" w:rsidRPr="0088622A" w:rsidRDefault="0088622A" w:rsidP="0088622A">
      <w:pPr>
        <w:numPr>
          <w:ilvl w:val="0"/>
          <w:numId w:val="9"/>
        </w:numPr>
        <w:spacing w:before="120" w:after="200" w:line="276" w:lineRule="auto"/>
        <w:rPr>
          <w:bCs/>
        </w:rPr>
      </w:pPr>
      <w:r w:rsidRPr="0088622A">
        <w:rPr>
          <w:bCs/>
        </w:rPr>
        <w:t>Губин, В. Д. Основы философии: учебное пособие / В.Д. Губин. — 4-е изд. — Москва: ФОРУМ: ИНФРА-М, 2022. — 288 с. — (Среднее профессиональное образование). - ISBN 978-5-00091-484-7. - Текст: электронный. - URL: https://znanium.com/catalog/product/1694043 (дата обращения: 14.09.2021).</w:t>
      </w:r>
    </w:p>
    <w:p w:rsidR="0088622A" w:rsidRPr="0088622A" w:rsidRDefault="0088622A" w:rsidP="0088622A">
      <w:pPr>
        <w:ind w:left="284"/>
        <w:rPr>
          <w:bCs/>
        </w:rPr>
      </w:pPr>
    </w:p>
    <w:p w:rsidR="0088622A" w:rsidRPr="0088622A" w:rsidRDefault="0088622A" w:rsidP="0088622A">
      <w:pPr>
        <w:rPr>
          <w:b/>
          <w:bCs/>
        </w:rPr>
      </w:pPr>
      <w:r w:rsidRPr="0088622A">
        <w:rPr>
          <w:b/>
          <w:bCs/>
        </w:rPr>
        <w:t>Дополнительные источники:</w:t>
      </w:r>
    </w:p>
    <w:p w:rsidR="0088622A" w:rsidRPr="0088622A" w:rsidRDefault="0088622A" w:rsidP="0088622A">
      <w:pPr>
        <w:ind w:left="284" w:hanging="284"/>
        <w:rPr>
          <w:b/>
          <w:bCs/>
        </w:rPr>
      </w:pPr>
    </w:p>
    <w:p w:rsidR="0088622A" w:rsidRPr="0088622A" w:rsidRDefault="0088622A" w:rsidP="0088622A">
      <w:pPr>
        <w:ind w:left="284" w:hanging="284"/>
        <w:jc w:val="both"/>
        <w:rPr>
          <w:color w:val="000000"/>
        </w:rPr>
      </w:pPr>
      <w:r w:rsidRPr="0088622A">
        <w:rPr>
          <w:bCs/>
        </w:rPr>
        <w:t>4</w:t>
      </w:r>
      <w:r w:rsidRPr="0088622A">
        <w:rPr>
          <w:b/>
          <w:bCs/>
        </w:rPr>
        <w:t xml:space="preserve">. </w:t>
      </w:r>
      <w:r w:rsidRPr="0088622A">
        <w:rPr>
          <w:color w:val="000000"/>
        </w:rPr>
        <w:t xml:space="preserve"> Основы философии: Учебное пособие / Сычев А.А., - 2-е изд., </w:t>
      </w:r>
      <w:proofErr w:type="spellStart"/>
      <w:r w:rsidRPr="0088622A">
        <w:rPr>
          <w:color w:val="000000"/>
        </w:rPr>
        <w:t>испр</w:t>
      </w:r>
      <w:proofErr w:type="spellEnd"/>
      <w:r w:rsidRPr="0088622A">
        <w:rPr>
          <w:color w:val="000000"/>
        </w:rPr>
        <w:t xml:space="preserve">. - М.: Альфа-М, НИЦ ИНФРА-М, 2016. - 368 с.: - Режим доступа: </w:t>
      </w:r>
      <w:hyperlink r:id="rId11" w:history="1">
        <w:r w:rsidRPr="0088622A">
          <w:rPr>
            <w:color w:val="0000FF"/>
            <w:u w:val="single"/>
          </w:rPr>
          <w:t>http://znanium.com/go.php?id=550328</w:t>
        </w:r>
      </w:hyperlink>
      <w:r w:rsidRPr="0088622A">
        <w:rPr>
          <w:color w:val="000000"/>
        </w:rPr>
        <w:t>.</w:t>
      </w:r>
    </w:p>
    <w:p w:rsidR="0088622A" w:rsidRPr="0088622A" w:rsidRDefault="0088622A" w:rsidP="0088622A">
      <w:pPr>
        <w:ind w:left="284" w:hanging="284"/>
        <w:jc w:val="both"/>
        <w:rPr>
          <w:color w:val="000000"/>
        </w:rPr>
      </w:pPr>
      <w:r w:rsidRPr="0088622A">
        <w:rPr>
          <w:color w:val="000000"/>
        </w:rPr>
        <w:t xml:space="preserve">5. </w:t>
      </w:r>
      <w:proofErr w:type="spellStart"/>
      <w:r w:rsidRPr="0088622A">
        <w:rPr>
          <w:color w:val="000000"/>
        </w:rPr>
        <w:t>Тальнишних</w:t>
      </w:r>
      <w:proofErr w:type="spellEnd"/>
      <w:r w:rsidRPr="0088622A">
        <w:rPr>
          <w:color w:val="000000"/>
        </w:rPr>
        <w:t xml:space="preserve"> Т.Г. Основы философии: учебное пособие для учреждений </w:t>
      </w:r>
      <w:proofErr w:type="gramStart"/>
      <w:r w:rsidRPr="0088622A">
        <w:rPr>
          <w:color w:val="000000"/>
        </w:rPr>
        <w:t>СПО / Т.</w:t>
      </w:r>
      <w:proofErr w:type="gramEnd"/>
      <w:r w:rsidRPr="0088622A">
        <w:rPr>
          <w:color w:val="000000"/>
        </w:rPr>
        <w:t xml:space="preserve"> Г. </w:t>
      </w:r>
      <w:proofErr w:type="spellStart"/>
      <w:r w:rsidRPr="0088622A">
        <w:rPr>
          <w:color w:val="000000"/>
        </w:rPr>
        <w:t>Тальнишних</w:t>
      </w:r>
      <w:proofErr w:type="spellEnd"/>
      <w:r w:rsidRPr="0088622A">
        <w:rPr>
          <w:color w:val="000000"/>
        </w:rPr>
        <w:t xml:space="preserve">. - М.:  Инфра-М:  </w:t>
      </w:r>
      <w:proofErr w:type="spellStart"/>
      <w:r w:rsidRPr="0088622A">
        <w:rPr>
          <w:color w:val="000000"/>
        </w:rPr>
        <w:t>Академцентр</w:t>
      </w:r>
      <w:proofErr w:type="spellEnd"/>
      <w:r w:rsidRPr="0088622A">
        <w:rPr>
          <w:color w:val="000000"/>
        </w:rPr>
        <w:t xml:space="preserve">, 2016. - 312с.: ил. - (Среднее профессиональное образование). - </w:t>
      </w:r>
      <w:proofErr w:type="spellStart"/>
      <w:r w:rsidRPr="0088622A">
        <w:rPr>
          <w:color w:val="000000"/>
        </w:rPr>
        <w:t>Библиогр</w:t>
      </w:r>
      <w:proofErr w:type="spellEnd"/>
      <w:r w:rsidRPr="0088622A">
        <w:rPr>
          <w:color w:val="000000"/>
        </w:rPr>
        <w:t>.: с.312.</w:t>
      </w:r>
    </w:p>
    <w:p w:rsidR="0088622A" w:rsidRPr="0088622A" w:rsidRDefault="0088622A" w:rsidP="0088622A">
      <w:pPr>
        <w:ind w:left="284" w:hanging="284"/>
        <w:jc w:val="both"/>
        <w:rPr>
          <w:b/>
          <w:bCs/>
        </w:rPr>
      </w:pPr>
    </w:p>
    <w:tbl>
      <w:tblPr>
        <w:tblW w:w="9695" w:type="dxa"/>
        <w:tblCellMar>
          <w:left w:w="0" w:type="dxa"/>
          <w:right w:w="0" w:type="dxa"/>
        </w:tblCellMar>
        <w:tblLook w:val="0000" w:firstRow="0" w:lastRow="0" w:firstColumn="0" w:lastColumn="0" w:noHBand="0" w:noVBand="0"/>
      </w:tblPr>
      <w:tblGrid>
        <w:gridCol w:w="9695"/>
      </w:tblGrid>
      <w:tr w:rsidR="0088622A" w:rsidRPr="0088622A" w:rsidTr="00381BEA">
        <w:trPr>
          <w:trHeight w:val="425"/>
        </w:trPr>
        <w:tc>
          <w:tcPr>
            <w:tcW w:w="9695" w:type="dxa"/>
          </w:tcPr>
          <w:tbl>
            <w:tblPr>
              <w:tblW w:w="0" w:type="auto"/>
              <w:tblCellMar>
                <w:left w:w="0" w:type="dxa"/>
                <w:right w:w="0" w:type="dxa"/>
              </w:tblCellMar>
              <w:tblLook w:val="0000" w:firstRow="0" w:lastRow="0" w:firstColumn="0" w:lastColumn="0" w:noHBand="0" w:noVBand="0"/>
            </w:tblPr>
            <w:tblGrid>
              <w:gridCol w:w="9637"/>
            </w:tblGrid>
            <w:tr w:rsidR="0088622A" w:rsidRPr="0088622A" w:rsidTr="00381BEA">
              <w:trPr>
                <w:trHeight w:val="345"/>
              </w:trPr>
              <w:tc>
                <w:tcPr>
                  <w:tcW w:w="9637" w:type="dxa"/>
                  <w:tcMar>
                    <w:top w:w="40" w:type="dxa"/>
                    <w:left w:w="40" w:type="dxa"/>
                    <w:bottom w:w="40" w:type="dxa"/>
                    <w:right w:w="40" w:type="dxa"/>
                  </w:tcMar>
                </w:tcPr>
                <w:p w:rsidR="0088622A" w:rsidRPr="0088622A" w:rsidRDefault="0088622A" w:rsidP="0088622A">
                  <w:pPr>
                    <w:spacing w:after="200" w:line="276" w:lineRule="auto"/>
                    <w:rPr>
                      <w:rFonts w:ascii="Calibri" w:hAnsi="Calibri"/>
                      <w:b/>
                      <w:color w:val="000000"/>
                    </w:rPr>
                  </w:pPr>
                  <w:r w:rsidRPr="0088622A">
                    <w:rPr>
                      <w:b/>
                      <w:color w:val="000000"/>
                    </w:rPr>
                    <w:t>Перечень ресурсов  информационно-телекоммуникационной сети «интернет</w:t>
                  </w:r>
                  <w:r w:rsidRPr="0088622A">
                    <w:rPr>
                      <w:rFonts w:ascii="Calibri" w:hAnsi="Calibri"/>
                      <w:b/>
                      <w:color w:val="000000"/>
                    </w:rPr>
                    <w:t>»:</w:t>
                  </w:r>
                </w:p>
                <w:p w:rsidR="0088622A" w:rsidRPr="0088622A" w:rsidRDefault="0088622A" w:rsidP="0088622A">
                  <w:pPr>
                    <w:spacing w:line="276" w:lineRule="auto"/>
                    <w:jc w:val="both"/>
                    <w:rPr>
                      <w:color w:val="000000"/>
                    </w:rPr>
                  </w:pPr>
                  <w:r w:rsidRPr="0088622A">
                    <w:rPr>
                      <w:rFonts w:ascii="Calibri" w:hAnsi="Calibri"/>
                      <w:color w:val="000000"/>
                    </w:rPr>
                    <w:t xml:space="preserve"> </w:t>
                  </w:r>
                  <w:r w:rsidRPr="0088622A">
                    <w:rPr>
                      <w:color w:val="000000"/>
                    </w:rPr>
                    <w:t xml:space="preserve">Библиотека </w:t>
                  </w:r>
                  <w:proofErr w:type="spellStart"/>
                  <w:r w:rsidRPr="0088622A">
                    <w:rPr>
                      <w:color w:val="000000"/>
                    </w:rPr>
                    <w:t>Гумер</w:t>
                  </w:r>
                  <w:proofErr w:type="spellEnd"/>
                  <w:r w:rsidRPr="0088622A">
                    <w:rPr>
                      <w:color w:val="000000"/>
                    </w:rPr>
                    <w:t xml:space="preserve">: </w:t>
                  </w:r>
                  <w:hyperlink r:id="rId12" w:history="1">
                    <w:r w:rsidRPr="0088622A">
                      <w:rPr>
                        <w:color w:val="0000FF"/>
                        <w:u w:val="single"/>
                      </w:rPr>
                      <w:t>www.gumer.info/bogoslov_Buks/Philos</w:t>
                    </w:r>
                  </w:hyperlink>
                </w:p>
                <w:p w:rsidR="0088622A" w:rsidRPr="0088622A" w:rsidRDefault="0088622A" w:rsidP="0088622A">
                  <w:pPr>
                    <w:spacing w:line="276" w:lineRule="auto"/>
                    <w:jc w:val="both"/>
                    <w:rPr>
                      <w:color w:val="000000"/>
                    </w:rPr>
                  </w:pPr>
                  <w:r w:rsidRPr="0088622A">
                    <w:rPr>
                      <w:color w:val="000000"/>
                    </w:rPr>
                    <w:t xml:space="preserve"> Научная электронная библиотека: </w:t>
                  </w:r>
                  <w:hyperlink r:id="rId13" w:history="1">
                    <w:r w:rsidRPr="0088622A">
                      <w:rPr>
                        <w:color w:val="0000FF"/>
                        <w:u w:val="single"/>
                      </w:rPr>
                      <w:t>www.elibrary.ru</w:t>
                    </w:r>
                  </w:hyperlink>
                </w:p>
                <w:p w:rsidR="0088622A" w:rsidRPr="0088622A" w:rsidRDefault="0088622A" w:rsidP="0088622A">
                  <w:pPr>
                    <w:spacing w:line="276" w:lineRule="auto"/>
                    <w:jc w:val="both"/>
                    <w:rPr>
                      <w:color w:val="000000"/>
                    </w:rPr>
                  </w:pPr>
                  <w:r w:rsidRPr="0088622A">
                    <w:rPr>
                      <w:color w:val="000000"/>
                    </w:rPr>
                    <w:t xml:space="preserve"> Сайт «</w:t>
                  </w:r>
                  <w:proofErr w:type="spellStart"/>
                  <w:r w:rsidRPr="0088622A">
                    <w:rPr>
                      <w:color w:val="000000"/>
                    </w:rPr>
                    <w:t>ПлатонаНет</w:t>
                  </w:r>
                  <w:proofErr w:type="spellEnd"/>
                  <w:r w:rsidRPr="0088622A">
                    <w:rPr>
                      <w:color w:val="000000"/>
                    </w:rPr>
                    <w:t xml:space="preserve">. Философия без границ»: </w:t>
                  </w:r>
                  <w:hyperlink r:id="rId14" w:history="1">
                    <w:r w:rsidRPr="0088622A">
                      <w:rPr>
                        <w:color w:val="0000FF"/>
                        <w:u w:val="single"/>
                      </w:rPr>
                      <w:t>www.platonanet.org.ua</w:t>
                    </w:r>
                  </w:hyperlink>
                </w:p>
                <w:p w:rsidR="0088622A" w:rsidRPr="0088622A" w:rsidRDefault="0088622A" w:rsidP="0088622A">
                  <w:pPr>
                    <w:spacing w:line="276" w:lineRule="auto"/>
                    <w:jc w:val="both"/>
                    <w:rPr>
                      <w:color w:val="000000"/>
                    </w:rPr>
                  </w:pPr>
                  <w:r w:rsidRPr="0088622A">
                    <w:rPr>
                      <w:color w:val="000000"/>
                    </w:rPr>
                    <w:t xml:space="preserve">Сайт Института Философии Российской Академии Наук: </w:t>
                  </w:r>
                  <w:hyperlink r:id="rId15" w:history="1">
                    <w:r w:rsidRPr="0088622A">
                      <w:rPr>
                        <w:color w:val="0000FF"/>
                        <w:u w:val="single"/>
                      </w:rPr>
                      <w:t>www.iph.ras.ru</w:t>
                    </w:r>
                  </w:hyperlink>
                </w:p>
                <w:p w:rsidR="0088622A" w:rsidRPr="0088622A" w:rsidRDefault="0088622A" w:rsidP="0088622A">
                  <w:pPr>
                    <w:spacing w:line="276" w:lineRule="auto"/>
                    <w:jc w:val="both"/>
                    <w:rPr>
                      <w:color w:val="000000"/>
                    </w:rPr>
                  </w:pPr>
                  <w:proofErr w:type="spellStart"/>
                  <w:r w:rsidRPr="0088622A">
                    <w:rPr>
                      <w:color w:val="000000"/>
                    </w:rPr>
                    <w:t>Философия</w:t>
                  </w:r>
                  <w:proofErr w:type="gramStart"/>
                  <w:r w:rsidRPr="0088622A">
                    <w:rPr>
                      <w:color w:val="000000"/>
                    </w:rPr>
                    <w:t>.р</w:t>
                  </w:r>
                  <w:proofErr w:type="gramEnd"/>
                  <w:r w:rsidRPr="0088622A">
                    <w:rPr>
                      <w:color w:val="000000"/>
                    </w:rPr>
                    <w:t>у</w:t>
                  </w:r>
                  <w:proofErr w:type="spellEnd"/>
                  <w:r w:rsidRPr="0088622A">
                    <w:rPr>
                      <w:color w:val="000000"/>
                    </w:rPr>
                    <w:t xml:space="preserve">: </w:t>
                  </w:r>
                  <w:hyperlink r:id="rId16" w:history="1">
                    <w:r w:rsidRPr="0088622A">
                      <w:rPr>
                        <w:color w:val="0000FF"/>
                        <w:u w:val="single"/>
                      </w:rPr>
                      <w:t>www.philosophy.ru</w:t>
                    </w:r>
                  </w:hyperlink>
                </w:p>
                <w:p w:rsidR="0088622A" w:rsidRPr="0088622A" w:rsidRDefault="0088622A" w:rsidP="0088622A">
                  <w:pPr>
                    <w:spacing w:after="200" w:line="276" w:lineRule="auto"/>
                    <w:rPr>
                      <w:rFonts w:ascii="Calibri" w:hAnsi="Calibri"/>
                    </w:rPr>
                  </w:pPr>
                </w:p>
              </w:tc>
            </w:tr>
          </w:tbl>
          <w:p w:rsidR="0088622A" w:rsidRPr="0088622A" w:rsidRDefault="0088622A" w:rsidP="0088622A">
            <w:pPr>
              <w:spacing w:after="200" w:line="276" w:lineRule="auto"/>
              <w:rPr>
                <w:rFonts w:ascii="Calibri" w:hAnsi="Calibri"/>
              </w:rPr>
            </w:pPr>
          </w:p>
        </w:tc>
      </w:tr>
    </w:tbl>
    <w:p w:rsidR="0088622A" w:rsidRPr="0088622A" w:rsidRDefault="0088622A" w:rsidP="0088622A">
      <w:pPr>
        <w:rPr>
          <w:b/>
        </w:rPr>
      </w:pPr>
      <w:r w:rsidRPr="0088622A">
        <w:rPr>
          <w:b/>
        </w:rPr>
        <w:t>3.3. Организация образовательного процесса</w:t>
      </w:r>
    </w:p>
    <w:p w:rsidR="0088622A" w:rsidRPr="0088622A" w:rsidRDefault="0088622A" w:rsidP="0088622A">
      <w:pPr>
        <w:ind w:firstLine="708"/>
        <w:jc w:val="both"/>
        <w:rPr>
          <w:bCs/>
        </w:rPr>
      </w:pPr>
      <w:r w:rsidRPr="0088622A">
        <w:rPr>
          <w:bCs/>
        </w:rPr>
        <w:t xml:space="preserve">Изучению дисциплины «Основы философии» должно предшествовать изучение дисциплин базового цикла (БД) «Обществознание (включая экономику и право)», «История». Организации образовательного процесса должны способствовать применяемые в учебных заведениях методы дисциплинарной ответственности </w:t>
      </w:r>
      <w:r w:rsidRPr="0088622A">
        <w:rPr>
          <w:bCs/>
        </w:rPr>
        <w:lastRenderedPageBreak/>
        <w:t>преподавателя и учащихся, строгое и систематическое планирование занятий, своевременное их проведение на должном педагогическом уровне.</w:t>
      </w:r>
    </w:p>
    <w:p w:rsidR="005622D1" w:rsidRDefault="005622D1" w:rsidP="005622D1">
      <w:pPr>
        <w:spacing w:line="276" w:lineRule="auto"/>
        <w:ind w:firstLine="660"/>
        <w:jc w:val="both"/>
        <w:rPr>
          <w:b/>
        </w:rPr>
      </w:pPr>
    </w:p>
    <w:p w:rsidR="005622D1" w:rsidRDefault="005622D1" w:rsidP="005622D1">
      <w:pPr>
        <w:jc w:val="center"/>
        <w:rPr>
          <w:b/>
        </w:rPr>
      </w:pPr>
      <w:r>
        <w:rPr>
          <w:b/>
        </w:rPr>
        <w:t xml:space="preserve">4. КОНТРОЛЬ И ОЦЕНКА РЕЗУЛЬТАТОВ ОСВОЕНИЯ </w:t>
      </w:r>
      <w:r>
        <w:rPr>
          <w:b/>
        </w:rPr>
        <w:br/>
        <w:t>УЧЕБНОЙ ДИСЦИПЛИНЫ</w:t>
      </w:r>
    </w:p>
    <w:p w:rsidR="005622D1" w:rsidRDefault="005622D1" w:rsidP="005622D1">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4606"/>
        <w:gridCol w:w="1961"/>
      </w:tblGrid>
      <w:tr w:rsidR="005622D1">
        <w:tc>
          <w:tcPr>
            <w:tcW w:w="1590" w:type="pct"/>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lang w:eastAsia="en-US"/>
              </w:rPr>
            </w:pPr>
            <w:r>
              <w:rPr>
                <w:b/>
                <w:lang w:eastAsia="en-US"/>
              </w:rPr>
              <w:t>Результаты обучения</w:t>
            </w:r>
            <w:r>
              <w:rPr>
                <w:i/>
                <w:vertAlign w:val="superscript"/>
              </w:rPr>
              <w:footnoteReference w:id="1"/>
            </w: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lang w:eastAsia="en-US"/>
              </w:rPr>
            </w:pPr>
            <w:r>
              <w:rPr>
                <w:b/>
                <w:lang w:eastAsia="en-US"/>
              </w:rPr>
              <w:t>Критерии оценки</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uppressAutoHyphens/>
              <w:spacing w:line="276" w:lineRule="auto"/>
              <w:jc w:val="center"/>
              <w:rPr>
                <w:b/>
                <w:lang w:eastAsia="en-US"/>
              </w:rPr>
            </w:pPr>
            <w:r>
              <w:rPr>
                <w:b/>
                <w:lang w:eastAsia="en-US"/>
              </w:rPr>
              <w:t>Методы оценки</w:t>
            </w:r>
          </w:p>
        </w:tc>
      </w:tr>
      <w:tr w:rsidR="005622D1">
        <w:tc>
          <w:tcPr>
            <w:tcW w:w="5000" w:type="pct"/>
            <w:gridSpan w:val="3"/>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lang w:eastAsia="en-US"/>
              </w:rPr>
            </w:pPr>
            <w:r>
              <w:rPr>
                <w:b/>
                <w:bCs/>
                <w:color w:val="000000"/>
                <w:lang w:eastAsia="en-US"/>
              </w:rPr>
              <w:t>Перечень знаний</w:t>
            </w:r>
            <w:r>
              <w:rPr>
                <w:color w:val="000000"/>
                <w:lang w:eastAsia="en-US"/>
              </w:rPr>
              <w:t>, осваиваемых в рамках дисциплины:</w:t>
            </w:r>
          </w:p>
        </w:tc>
      </w:tr>
      <w:tr w:rsidR="005622D1">
        <w:trPr>
          <w:trHeight w:val="2268"/>
        </w:trPr>
        <w:tc>
          <w:tcPr>
            <w:tcW w:w="1590" w:type="pct"/>
            <w:vMerge w:val="restart"/>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основные категории и понятия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основные вехи истории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периодизацию, строение и методологию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роль философии в жизни человека и общества;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основы онтологии, гносеологии, аксиологии, этики и социальной философии;</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основы научной, философской и религиозной картин мира;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проблемы бытия, истины и познаваемости мира;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проблемы системы ценностей, добродетели и зла, свободы и ответственности, достижения техники и технологии и их значение в профессиональной деятельности будущего специалиста;</w:t>
            </w:r>
          </w:p>
          <w:p w:rsidR="005622D1" w:rsidRDefault="005622D1" w:rsidP="00B75597">
            <w:pPr>
              <w:pStyle w:val="a6"/>
              <w:numPr>
                <w:ilvl w:val="0"/>
                <w:numId w:val="7"/>
              </w:numPr>
              <w:spacing w:before="0" w:after="0" w:line="276" w:lineRule="auto"/>
              <w:ind w:left="173" w:hanging="173"/>
              <w:contextualSpacing/>
              <w:textAlignment w:val="baseline"/>
              <w:rPr>
                <w:color w:val="000000"/>
                <w:lang w:eastAsia="en-US"/>
              </w:rPr>
            </w:pPr>
            <w:r>
              <w:rPr>
                <w:color w:val="000000"/>
                <w:lang w:eastAsia="en-US"/>
              </w:rPr>
              <w:t>культурологические проблемы современной философии.</w:t>
            </w: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rPr>
                <w:color w:val="000000"/>
              </w:rPr>
            </w:pPr>
            <w:r>
              <w:rPr>
                <w:color w:val="000000"/>
              </w:rPr>
              <w:t>Оценка «5» – «отлично» ставится, если обучающийся полно излагает материал (отвечает на вопрос), дает правильное определение основных понятий;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rsidR="005622D1" w:rsidRDefault="005622D1">
            <w:pPr>
              <w:spacing w:line="276" w:lineRule="auto"/>
              <w:rPr>
                <w:color w:val="000000"/>
              </w:rPr>
            </w:pPr>
            <w:r>
              <w:rPr>
                <w:color w:val="000000"/>
              </w:rPr>
              <w:t>Оценка «4» – «хорошо» ставится, если обучающийся дает ответ, удовлетворяющий тем же требованиям, что и для оценки «отлично», но допускает 1–2 ошибки, которые сам же исправляет, и 1–2 недочета в последовательности и языковом оформлении излагаемого.</w:t>
            </w:r>
          </w:p>
          <w:p w:rsidR="005622D1" w:rsidRDefault="005622D1">
            <w:pPr>
              <w:spacing w:line="276" w:lineRule="auto"/>
              <w:rPr>
                <w:color w:val="000000"/>
              </w:rPr>
            </w:pPr>
            <w:r>
              <w:rPr>
                <w:color w:val="000000"/>
              </w:rPr>
              <w:t>Оценка «3» – «удовлетворительно»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5622D1" w:rsidRDefault="005622D1">
            <w:pPr>
              <w:spacing w:line="276" w:lineRule="auto"/>
              <w:rPr>
                <w:color w:val="000000"/>
              </w:rPr>
            </w:pPr>
            <w:r>
              <w:rPr>
                <w:color w:val="000000"/>
              </w:rPr>
              <w:t xml:space="preserve">Оценка «2» – «неудовлетворительно» ставится, если обучающийся обнаруживает незнание большей части соответствующего вопроса, допускает </w:t>
            </w:r>
            <w:r>
              <w:rPr>
                <w:color w:val="000000"/>
              </w:rPr>
              <w:lastRenderedPageBreak/>
              <w:t>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которые являются серьезным препятствием к успешному овладению последующим материалом.</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jc w:val="center"/>
              <w:textAlignment w:val="baseline"/>
              <w:rPr>
                <w:color w:val="000000"/>
              </w:rPr>
            </w:pPr>
            <w:r>
              <w:rPr>
                <w:color w:val="000000"/>
              </w:rPr>
              <w:lastRenderedPageBreak/>
              <w:t>Письменный / устный опрос</w:t>
            </w:r>
          </w:p>
        </w:tc>
      </w:tr>
      <w:tr w:rsidR="005622D1">
        <w:trPr>
          <w:trHeight w:val="18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2D1" w:rsidRDefault="005622D1">
            <w:pPr>
              <w:rPr>
                <w:color w:val="000000"/>
                <w:lang w:val="x-none" w:eastAsia="en-US"/>
              </w:rPr>
            </w:pP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pStyle w:val="a8"/>
              <w:spacing w:line="276" w:lineRule="auto"/>
            </w:pPr>
            <w:r>
              <w:t>85–100% правильных ответов – «отлично»</w:t>
            </w:r>
          </w:p>
          <w:p w:rsidR="005622D1" w:rsidRDefault="005622D1">
            <w:pPr>
              <w:pStyle w:val="a8"/>
              <w:spacing w:line="276" w:lineRule="auto"/>
            </w:pPr>
            <w:r>
              <w:t>69–84% правильных ответов – «хорошо»</w:t>
            </w:r>
          </w:p>
          <w:p w:rsidR="005622D1" w:rsidRDefault="005622D1">
            <w:pPr>
              <w:pStyle w:val="a8"/>
              <w:spacing w:line="276" w:lineRule="auto"/>
            </w:pPr>
            <w:r>
              <w:t>51–68% правильных ответов – «удовлетворительно»</w:t>
            </w:r>
          </w:p>
          <w:p w:rsidR="005622D1" w:rsidRDefault="005622D1">
            <w:pPr>
              <w:spacing w:line="276" w:lineRule="auto"/>
              <w:textAlignment w:val="baseline"/>
              <w:rPr>
                <w:color w:val="000000"/>
              </w:rPr>
            </w:pPr>
            <w:r>
              <w:t>50% и менее – «неудовлетворительно»</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rPr>
            </w:pPr>
            <w:r>
              <w:rPr>
                <w:color w:val="000000"/>
              </w:rPr>
              <w:t>тестирование</w:t>
            </w:r>
          </w:p>
        </w:tc>
      </w:tr>
      <w:tr w:rsidR="005622D1">
        <w:trPr>
          <w:trHeight w:val="454"/>
        </w:trPr>
        <w:tc>
          <w:tcPr>
            <w:tcW w:w="5000" w:type="pct"/>
            <w:gridSpan w:val="3"/>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iCs/>
                <w:color w:val="000000"/>
                <w:lang w:eastAsia="en-US"/>
              </w:rPr>
            </w:pPr>
            <w:r>
              <w:rPr>
                <w:b/>
                <w:bCs/>
                <w:iCs/>
                <w:color w:val="000000"/>
                <w:lang w:eastAsia="en-US"/>
              </w:rPr>
              <w:t>Перечень умений</w:t>
            </w:r>
            <w:r>
              <w:rPr>
                <w:iCs/>
                <w:color w:val="000000"/>
                <w:lang w:eastAsia="en-US"/>
              </w:rPr>
              <w:t>, осваиваемых в рамках дисциплины:</w:t>
            </w:r>
          </w:p>
        </w:tc>
      </w:tr>
      <w:tr w:rsidR="005622D1">
        <w:trPr>
          <w:trHeight w:val="454"/>
        </w:trPr>
        <w:tc>
          <w:tcPr>
            <w:tcW w:w="1590" w:type="pct"/>
            <w:tcBorders>
              <w:top w:val="single" w:sz="4" w:space="0" w:color="auto"/>
              <w:left w:val="single" w:sz="4" w:space="0" w:color="auto"/>
              <w:bottom w:val="single" w:sz="4" w:space="0" w:color="auto"/>
              <w:right w:val="single" w:sz="4" w:space="0" w:color="auto"/>
            </w:tcBorders>
            <w:hideMark/>
          </w:tcPr>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ориентироваться и дискутировать по наиболее общим философским онтологическим, гносеологическим и аксиологическим проблемам, как основам культуры гражданина, будущего специалиста;</w:t>
            </w:r>
          </w:p>
          <w:p w:rsidR="005622D1" w:rsidRDefault="005622D1" w:rsidP="00B75597">
            <w:pPr>
              <w:pStyle w:val="a6"/>
              <w:numPr>
                <w:ilvl w:val="0"/>
                <w:numId w:val="2"/>
              </w:numPr>
              <w:spacing w:before="0" w:after="0" w:line="276" w:lineRule="auto"/>
              <w:ind w:left="173" w:hanging="173"/>
              <w:contextualSpacing/>
              <w:textAlignment w:val="baseline"/>
              <w:rPr>
                <w:color w:val="000000"/>
                <w:lang w:eastAsia="en-US"/>
              </w:rPr>
            </w:pPr>
            <w:r>
              <w:rPr>
                <w:color w:val="000000"/>
                <w:lang w:eastAsia="en-US"/>
              </w:rPr>
              <w:t>выстраивать взаимодействие на основе норм этики и морали</w:t>
            </w:r>
          </w:p>
        </w:tc>
        <w:tc>
          <w:tcPr>
            <w:tcW w:w="2427"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rPr>
            </w:pPr>
            <w:r>
              <w:rPr>
                <w:color w:val="000000"/>
              </w:rPr>
              <w:t xml:space="preserve">Актуальность темы, адекватность результатов поставленным целям, </w:t>
            </w:r>
          </w:p>
          <w:p w:rsidR="005622D1" w:rsidRDefault="005622D1">
            <w:pPr>
              <w:spacing w:line="276" w:lineRule="auto"/>
              <w:textAlignment w:val="baseline"/>
              <w:rPr>
                <w:color w:val="000000"/>
              </w:rPr>
            </w:pPr>
            <w:r>
              <w:rPr>
                <w:color w:val="000000"/>
              </w:rPr>
              <w:t>полнота ответов, точность формулировок, адекватность применения терминологии</w:t>
            </w:r>
          </w:p>
        </w:tc>
        <w:tc>
          <w:tcPr>
            <w:tcW w:w="983" w:type="pct"/>
            <w:tcBorders>
              <w:top w:val="single" w:sz="4" w:space="0" w:color="auto"/>
              <w:left w:val="single" w:sz="4" w:space="0" w:color="auto"/>
              <w:bottom w:val="single" w:sz="4" w:space="0" w:color="auto"/>
              <w:right w:val="single" w:sz="4" w:space="0" w:color="auto"/>
            </w:tcBorders>
            <w:hideMark/>
          </w:tcPr>
          <w:p w:rsidR="005622D1" w:rsidRDefault="005622D1">
            <w:pPr>
              <w:spacing w:line="276" w:lineRule="auto"/>
              <w:textAlignment w:val="baseline"/>
              <w:rPr>
                <w:color w:val="000000"/>
              </w:rPr>
            </w:pPr>
            <w:r>
              <w:rPr>
                <w:color w:val="000000"/>
              </w:rPr>
              <w:t>Оценка выступлений на семинарских занятиях, результатов самостоятельной работы (докладов, рефератов, учебных исследований)</w:t>
            </w:r>
          </w:p>
        </w:tc>
      </w:tr>
    </w:tbl>
    <w:p w:rsidR="005622D1" w:rsidRDefault="005622D1" w:rsidP="005622D1">
      <w:pPr>
        <w:pStyle w:val="1"/>
        <w:spacing w:line="276" w:lineRule="auto"/>
        <w:ind w:firstLine="709"/>
        <w:jc w:val="right"/>
        <w:rPr>
          <w:rFonts w:ascii="Times New Roman" w:hAnsi="Times New Roman"/>
          <w:b w:val="0"/>
          <w:sz w:val="24"/>
          <w:szCs w:val="24"/>
          <w:lang w:val="ru-RU"/>
        </w:rPr>
      </w:pPr>
    </w:p>
    <w:p w:rsidR="002C42D1" w:rsidRDefault="00A1569B" w:rsidP="005622D1"/>
    <w:sectPr w:rsidR="002C42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6C" w:rsidRDefault="00DB486C" w:rsidP="005622D1">
      <w:r>
        <w:separator/>
      </w:r>
    </w:p>
  </w:endnote>
  <w:endnote w:type="continuationSeparator" w:id="0">
    <w:p w:rsidR="00DB486C" w:rsidRDefault="00DB486C" w:rsidP="0056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6C" w:rsidRDefault="00DB486C" w:rsidP="005622D1">
      <w:r>
        <w:separator/>
      </w:r>
    </w:p>
  </w:footnote>
  <w:footnote w:type="continuationSeparator" w:id="0">
    <w:p w:rsidR="00DB486C" w:rsidRDefault="00DB486C" w:rsidP="005622D1">
      <w:r>
        <w:continuationSeparator/>
      </w:r>
    </w:p>
  </w:footnote>
  <w:footnote w:id="1">
    <w:p w:rsidR="005622D1" w:rsidRDefault="005622D1" w:rsidP="005622D1">
      <w:pPr>
        <w:pStyle w:val="a4"/>
        <w:jc w:val="both"/>
        <w:rPr>
          <w:lang w:val="ru-RU"/>
        </w:rPr>
      </w:pPr>
      <w:r>
        <w:rPr>
          <w:rStyle w:val="a9"/>
        </w:rPr>
        <w:footnoteRef/>
      </w:r>
      <w:r>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8C4263A"/>
    <w:lvl w:ilvl="0">
      <w:start w:val="1"/>
      <w:numFmt w:val="decimal"/>
      <w:lvlText w:val="%1."/>
      <w:lvlJc w:val="left"/>
      <w:pPr>
        <w:tabs>
          <w:tab w:val="num" w:pos="644"/>
        </w:tabs>
        <w:ind w:left="644" w:hanging="360"/>
      </w:pPr>
      <w:rPr>
        <w:b w:val="0"/>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
    <w:nsid w:val="0DE069D2"/>
    <w:multiLevelType w:val="hybridMultilevel"/>
    <w:tmpl w:val="B308E4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3D6A25"/>
    <w:multiLevelType w:val="hybridMultilevel"/>
    <w:tmpl w:val="1508456C"/>
    <w:lvl w:ilvl="0" w:tplc="2E28F88E">
      <w:start w:val="1"/>
      <w:numFmt w:val="decimal"/>
      <w:lvlText w:val="%1."/>
      <w:lvlJc w:val="left"/>
      <w:pPr>
        <w:ind w:left="360" w:hanging="360"/>
      </w:pPr>
      <w:rPr>
        <w:rFonts w:ascii="Arial" w:hAnsi="Arial" w:cs="Arial" w:hint="default"/>
        <w:color w:val="001329"/>
        <w:sz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ECF0210"/>
    <w:multiLevelType w:val="multilevel"/>
    <w:tmpl w:val="4850B580"/>
    <w:lvl w:ilvl="0">
      <w:start w:val="1"/>
      <w:numFmt w:val="decimal"/>
      <w:lvlText w:val="%1."/>
      <w:lvlJc w:val="left"/>
      <w:pPr>
        <w:ind w:left="644" w:hanging="360"/>
      </w:pPr>
    </w:lvl>
    <w:lvl w:ilvl="1">
      <w:start w:val="2"/>
      <w:numFmt w:val="decimal"/>
      <w:isLgl/>
      <w:lvlText w:val="%1.%2."/>
      <w:lvlJc w:val="left"/>
      <w:pPr>
        <w:ind w:left="704" w:hanging="42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nsid w:val="3AFD31D7"/>
    <w:multiLevelType w:val="hybridMultilevel"/>
    <w:tmpl w:val="D8E0A3B6"/>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5">
    <w:nsid w:val="4C1F7C1D"/>
    <w:multiLevelType w:val="hybridMultilevel"/>
    <w:tmpl w:val="D8E0A3B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5BB44605"/>
    <w:multiLevelType w:val="hybridMultilevel"/>
    <w:tmpl w:val="BCC211F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A7656AB"/>
    <w:multiLevelType w:val="hybridMultilevel"/>
    <w:tmpl w:val="2F682D2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47"/>
    <w:rsid w:val="000025C1"/>
    <w:rsid w:val="0003531C"/>
    <w:rsid w:val="00055F9C"/>
    <w:rsid w:val="000B1E6A"/>
    <w:rsid w:val="00147E85"/>
    <w:rsid w:val="00261624"/>
    <w:rsid w:val="002A2B97"/>
    <w:rsid w:val="002C2A37"/>
    <w:rsid w:val="002E242E"/>
    <w:rsid w:val="002F00A9"/>
    <w:rsid w:val="00303510"/>
    <w:rsid w:val="00382DE5"/>
    <w:rsid w:val="00457CAA"/>
    <w:rsid w:val="004941FA"/>
    <w:rsid w:val="005622D1"/>
    <w:rsid w:val="00593485"/>
    <w:rsid w:val="005F2B74"/>
    <w:rsid w:val="00622EF4"/>
    <w:rsid w:val="00683086"/>
    <w:rsid w:val="00696921"/>
    <w:rsid w:val="00696C05"/>
    <w:rsid w:val="006C09B2"/>
    <w:rsid w:val="006F78EF"/>
    <w:rsid w:val="0070566B"/>
    <w:rsid w:val="00721DFD"/>
    <w:rsid w:val="00771CB1"/>
    <w:rsid w:val="007C1AAB"/>
    <w:rsid w:val="00826B45"/>
    <w:rsid w:val="008847E9"/>
    <w:rsid w:val="0088622A"/>
    <w:rsid w:val="008D101A"/>
    <w:rsid w:val="009422D3"/>
    <w:rsid w:val="00960546"/>
    <w:rsid w:val="00A11E7F"/>
    <w:rsid w:val="00A1569B"/>
    <w:rsid w:val="00A22335"/>
    <w:rsid w:val="00A3071A"/>
    <w:rsid w:val="00AD146D"/>
    <w:rsid w:val="00BD25C3"/>
    <w:rsid w:val="00C10499"/>
    <w:rsid w:val="00C2155B"/>
    <w:rsid w:val="00C52839"/>
    <w:rsid w:val="00C64831"/>
    <w:rsid w:val="00CB4B47"/>
    <w:rsid w:val="00CC40BF"/>
    <w:rsid w:val="00CD1002"/>
    <w:rsid w:val="00D16EEE"/>
    <w:rsid w:val="00D22ACC"/>
    <w:rsid w:val="00D500B4"/>
    <w:rsid w:val="00D97CBF"/>
    <w:rsid w:val="00DB486C"/>
    <w:rsid w:val="00E95FE7"/>
    <w:rsid w:val="00EC5D1E"/>
    <w:rsid w:val="00F82ED4"/>
    <w:rsid w:val="00FE2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22D1"/>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2D1"/>
    <w:rPr>
      <w:rFonts w:ascii="Arial" w:eastAsia="Times New Roman" w:hAnsi="Arial" w:cs="Times New Roman"/>
      <w:b/>
      <w:bCs/>
      <w:kern w:val="32"/>
      <w:sz w:val="32"/>
      <w:szCs w:val="32"/>
      <w:lang w:val="x-none" w:eastAsia="x-none"/>
    </w:rPr>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locked/>
    <w:rsid w:val="005622D1"/>
    <w:rPr>
      <w:rFonts w:ascii="Times New Roman" w:hAnsi="Times New Roman" w:cs="Times New Roman"/>
      <w:lang w:val="en-US"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5622D1"/>
    <w:rPr>
      <w:rFonts w:eastAsiaTheme="minorHAnsi"/>
      <w:sz w:val="22"/>
      <w:szCs w:val="22"/>
      <w:lang w:val="en-US" w:eastAsia="x-none"/>
    </w:rPr>
  </w:style>
  <w:style w:type="character" w:customStyle="1" w:styleId="11">
    <w:name w:val="Текст сноски Знак1"/>
    <w:basedOn w:val="a0"/>
    <w:uiPriority w:val="99"/>
    <w:semiHidden/>
    <w:rsid w:val="005622D1"/>
    <w:rPr>
      <w:rFonts w:ascii="Times New Roman" w:eastAsia="Times New Roman" w:hAnsi="Times New Roman" w:cs="Times New Roman"/>
      <w:sz w:val="20"/>
      <w:szCs w:val="20"/>
      <w:lang w:eastAsia="ru-RU"/>
    </w:rPr>
  </w:style>
  <w:style w:type="character" w:customStyle="1" w:styleId="a5">
    <w:name w:val="Абзац списка Знак"/>
    <w:aliases w:val="Содержание. 2 уровень Знак,List Paragraph Знак"/>
    <w:link w:val="a6"/>
    <w:uiPriority w:val="34"/>
    <w:qFormat/>
    <w:locked/>
    <w:rsid w:val="005622D1"/>
    <w:rPr>
      <w:rFonts w:ascii="Times New Roman" w:hAnsi="Times New Roman" w:cs="Times New Roman"/>
      <w:sz w:val="24"/>
      <w:szCs w:val="24"/>
      <w:lang w:val="x-none" w:eastAsia="x-none"/>
    </w:rPr>
  </w:style>
  <w:style w:type="paragraph" w:styleId="a6">
    <w:name w:val="List Paragraph"/>
    <w:aliases w:val="Содержание. 2 уровень,List Paragraph"/>
    <w:basedOn w:val="a"/>
    <w:link w:val="a5"/>
    <w:uiPriority w:val="34"/>
    <w:qFormat/>
    <w:rsid w:val="005622D1"/>
    <w:pPr>
      <w:spacing w:before="120" w:after="120"/>
      <w:ind w:left="708"/>
    </w:pPr>
    <w:rPr>
      <w:rFonts w:eastAsiaTheme="minorHAnsi"/>
      <w:lang w:val="x-none" w:eastAsia="x-none"/>
    </w:rPr>
  </w:style>
  <w:style w:type="character" w:customStyle="1" w:styleId="a7">
    <w:name w:val="СВЕЛ таб/спис Знак"/>
    <w:link w:val="a8"/>
    <w:locked/>
    <w:rsid w:val="005622D1"/>
    <w:rPr>
      <w:rFonts w:ascii="Times New Roman" w:hAnsi="Times New Roman" w:cs="Times New Roman"/>
      <w:sz w:val="24"/>
      <w:szCs w:val="24"/>
    </w:rPr>
  </w:style>
  <w:style w:type="paragraph" w:customStyle="1" w:styleId="a8">
    <w:name w:val="СВЕЛ таб/спис"/>
    <w:basedOn w:val="a"/>
    <w:link w:val="a7"/>
    <w:qFormat/>
    <w:rsid w:val="005622D1"/>
    <w:rPr>
      <w:rFonts w:eastAsiaTheme="minorHAnsi"/>
      <w:lang w:eastAsia="en-US"/>
    </w:rPr>
  </w:style>
  <w:style w:type="character" w:customStyle="1" w:styleId="3">
    <w:name w:val="ПООПуровень3* Знак"/>
    <w:link w:val="30"/>
    <w:locked/>
    <w:rsid w:val="005622D1"/>
    <w:rPr>
      <w:rFonts w:ascii="Times New Roman" w:hAnsi="Times New Roman" w:cs="Times New Roman"/>
      <w:bCs/>
      <w:sz w:val="24"/>
      <w:szCs w:val="26"/>
      <w:lang w:val="x-none" w:eastAsia="x-none"/>
    </w:rPr>
  </w:style>
  <w:style w:type="paragraph" w:customStyle="1" w:styleId="30">
    <w:name w:val="ПООПуровень3*"/>
    <w:basedOn w:val="a"/>
    <w:link w:val="3"/>
    <w:qFormat/>
    <w:rsid w:val="005622D1"/>
    <w:pPr>
      <w:keepNext/>
      <w:spacing w:before="240" w:after="60" w:line="360" w:lineRule="auto"/>
      <w:ind w:firstLine="709"/>
      <w:jc w:val="center"/>
      <w:outlineLvl w:val="2"/>
    </w:pPr>
    <w:rPr>
      <w:rFonts w:eastAsiaTheme="minorHAnsi"/>
      <w:bCs/>
      <w:szCs w:val="26"/>
      <w:lang w:val="x-none" w:eastAsia="x-none"/>
    </w:rPr>
  </w:style>
  <w:style w:type="paragraph" w:customStyle="1" w:styleId="2">
    <w:name w:val="ПООПуровень2"/>
    <w:basedOn w:val="a"/>
    <w:qFormat/>
    <w:rsid w:val="005622D1"/>
    <w:pPr>
      <w:tabs>
        <w:tab w:val="right" w:leader="dot" w:pos="9202"/>
      </w:tabs>
      <w:suppressAutoHyphens/>
      <w:spacing w:before="240" w:line="360" w:lineRule="auto"/>
      <w:ind w:firstLine="709"/>
      <w:jc w:val="both"/>
    </w:pPr>
    <w:rPr>
      <w:b/>
      <w:bCs/>
      <w:iCs/>
      <w:lang w:val="x-none" w:eastAsia="x-none"/>
    </w:rPr>
  </w:style>
  <w:style w:type="character" w:styleId="a9">
    <w:name w:val="footnote reference"/>
    <w:aliases w:val="Знак сноски-FN,Ciae niinee-FN,AЗнак сноски зел"/>
    <w:uiPriority w:val="99"/>
    <w:semiHidden/>
    <w:unhideWhenUsed/>
    <w:rsid w:val="005622D1"/>
    <w:rPr>
      <w:rFonts w:ascii="Times New Roman" w:hAnsi="Times New Roman" w:cs="Times New Roman" w:hint="default"/>
      <w:vertAlign w:val="superscript"/>
    </w:rPr>
  </w:style>
  <w:style w:type="paragraph" w:styleId="aa">
    <w:name w:val="Balloon Text"/>
    <w:basedOn w:val="a"/>
    <w:link w:val="ab"/>
    <w:uiPriority w:val="99"/>
    <w:semiHidden/>
    <w:unhideWhenUsed/>
    <w:rsid w:val="00147E85"/>
    <w:rPr>
      <w:rFonts w:ascii="Tahoma" w:hAnsi="Tahoma" w:cs="Tahoma"/>
      <w:sz w:val="16"/>
      <w:szCs w:val="16"/>
    </w:rPr>
  </w:style>
  <w:style w:type="character" w:customStyle="1" w:styleId="ab">
    <w:name w:val="Текст выноски Знак"/>
    <w:basedOn w:val="a0"/>
    <w:link w:val="aa"/>
    <w:uiPriority w:val="99"/>
    <w:semiHidden/>
    <w:rsid w:val="00147E8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2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622D1"/>
    <w:pPr>
      <w:keepNext/>
      <w:spacing w:before="240" w:after="60"/>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2D1"/>
    <w:rPr>
      <w:rFonts w:ascii="Arial" w:eastAsia="Times New Roman" w:hAnsi="Arial" w:cs="Times New Roman"/>
      <w:b/>
      <w:bCs/>
      <w:kern w:val="32"/>
      <w:sz w:val="32"/>
      <w:szCs w:val="32"/>
      <w:lang w:val="x-none" w:eastAsia="x-none"/>
    </w:rPr>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locked/>
    <w:rsid w:val="005622D1"/>
    <w:rPr>
      <w:rFonts w:ascii="Times New Roman" w:hAnsi="Times New Roman" w:cs="Times New Roman"/>
      <w:lang w:val="en-US" w:eastAsia="x-none"/>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5622D1"/>
    <w:rPr>
      <w:rFonts w:eastAsiaTheme="minorHAnsi"/>
      <w:sz w:val="22"/>
      <w:szCs w:val="22"/>
      <w:lang w:val="en-US" w:eastAsia="x-none"/>
    </w:rPr>
  </w:style>
  <w:style w:type="character" w:customStyle="1" w:styleId="11">
    <w:name w:val="Текст сноски Знак1"/>
    <w:basedOn w:val="a0"/>
    <w:uiPriority w:val="99"/>
    <w:semiHidden/>
    <w:rsid w:val="005622D1"/>
    <w:rPr>
      <w:rFonts w:ascii="Times New Roman" w:eastAsia="Times New Roman" w:hAnsi="Times New Roman" w:cs="Times New Roman"/>
      <w:sz w:val="20"/>
      <w:szCs w:val="20"/>
      <w:lang w:eastAsia="ru-RU"/>
    </w:rPr>
  </w:style>
  <w:style w:type="character" w:customStyle="1" w:styleId="a5">
    <w:name w:val="Абзац списка Знак"/>
    <w:aliases w:val="Содержание. 2 уровень Знак,List Paragraph Знак"/>
    <w:link w:val="a6"/>
    <w:uiPriority w:val="34"/>
    <w:qFormat/>
    <w:locked/>
    <w:rsid w:val="005622D1"/>
    <w:rPr>
      <w:rFonts w:ascii="Times New Roman" w:hAnsi="Times New Roman" w:cs="Times New Roman"/>
      <w:sz w:val="24"/>
      <w:szCs w:val="24"/>
      <w:lang w:val="x-none" w:eastAsia="x-none"/>
    </w:rPr>
  </w:style>
  <w:style w:type="paragraph" w:styleId="a6">
    <w:name w:val="List Paragraph"/>
    <w:aliases w:val="Содержание. 2 уровень,List Paragraph"/>
    <w:basedOn w:val="a"/>
    <w:link w:val="a5"/>
    <w:uiPriority w:val="34"/>
    <w:qFormat/>
    <w:rsid w:val="005622D1"/>
    <w:pPr>
      <w:spacing w:before="120" w:after="120"/>
      <w:ind w:left="708"/>
    </w:pPr>
    <w:rPr>
      <w:rFonts w:eastAsiaTheme="minorHAnsi"/>
      <w:lang w:val="x-none" w:eastAsia="x-none"/>
    </w:rPr>
  </w:style>
  <w:style w:type="character" w:customStyle="1" w:styleId="a7">
    <w:name w:val="СВЕЛ таб/спис Знак"/>
    <w:link w:val="a8"/>
    <w:locked/>
    <w:rsid w:val="005622D1"/>
    <w:rPr>
      <w:rFonts w:ascii="Times New Roman" w:hAnsi="Times New Roman" w:cs="Times New Roman"/>
      <w:sz w:val="24"/>
      <w:szCs w:val="24"/>
    </w:rPr>
  </w:style>
  <w:style w:type="paragraph" w:customStyle="1" w:styleId="a8">
    <w:name w:val="СВЕЛ таб/спис"/>
    <w:basedOn w:val="a"/>
    <w:link w:val="a7"/>
    <w:qFormat/>
    <w:rsid w:val="005622D1"/>
    <w:rPr>
      <w:rFonts w:eastAsiaTheme="minorHAnsi"/>
      <w:lang w:eastAsia="en-US"/>
    </w:rPr>
  </w:style>
  <w:style w:type="character" w:customStyle="1" w:styleId="3">
    <w:name w:val="ПООПуровень3* Знак"/>
    <w:link w:val="30"/>
    <w:locked/>
    <w:rsid w:val="005622D1"/>
    <w:rPr>
      <w:rFonts w:ascii="Times New Roman" w:hAnsi="Times New Roman" w:cs="Times New Roman"/>
      <w:bCs/>
      <w:sz w:val="24"/>
      <w:szCs w:val="26"/>
      <w:lang w:val="x-none" w:eastAsia="x-none"/>
    </w:rPr>
  </w:style>
  <w:style w:type="paragraph" w:customStyle="1" w:styleId="30">
    <w:name w:val="ПООПуровень3*"/>
    <w:basedOn w:val="a"/>
    <w:link w:val="3"/>
    <w:qFormat/>
    <w:rsid w:val="005622D1"/>
    <w:pPr>
      <w:keepNext/>
      <w:spacing w:before="240" w:after="60" w:line="360" w:lineRule="auto"/>
      <w:ind w:firstLine="709"/>
      <w:jc w:val="center"/>
      <w:outlineLvl w:val="2"/>
    </w:pPr>
    <w:rPr>
      <w:rFonts w:eastAsiaTheme="minorHAnsi"/>
      <w:bCs/>
      <w:szCs w:val="26"/>
      <w:lang w:val="x-none" w:eastAsia="x-none"/>
    </w:rPr>
  </w:style>
  <w:style w:type="paragraph" w:customStyle="1" w:styleId="2">
    <w:name w:val="ПООПуровень2"/>
    <w:basedOn w:val="a"/>
    <w:qFormat/>
    <w:rsid w:val="005622D1"/>
    <w:pPr>
      <w:tabs>
        <w:tab w:val="right" w:leader="dot" w:pos="9202"/>
      </w:tabs>
      <w:suppressAutoHyphens/>
      <w:spacing w:before="240" w:line="360" w:lineRule="auto"/>
      <w:ind w:firstLine="709"/>
      <w:jc w:val="both"/>
    </w:pPr>
    <w:rPr>
      <w:b/>
      <w:bCs/>
      <w:iCs/>
      <w:lang w:val="x-none" w:eastAsia="x-none"/>
    </w:rPr>
  </w:style>
  <w:style w:type="character" w:styleId="a9">
    <w:name w:val="footnote reference"/>
    <w:aliases w:val="Знак сноски-FN,Ciae niinee-FN,AЗнак сноски зел"/>
    <w:uiPriority w:val="99"/>
    <w:semiHidden/>
    <w:unhideWhenUsed/>
    <w:rsid w:val="005622D1"/>
    <w:rPr>
      <w:rFonts w:ascii="Times New Roman" w:hAnsi="Times New Roman" w:cs="Times New Roman" w:hint="default"/>
      <w:vertAlign w:val="superscript"/>
    </w:rPr>
  </w:style>
  <w:style w:type="paragraph" w:styleId="aa">
    <w:name w:val="Balloon Text"/>
    <w:basedOn w:val="a"/>
    <w:link w:val="ab"/>
    <w:uiPriority w:val="99"/>
    <w:semiHidden/>
    <w:unhideWhenUsed/>
    <w:rsid w:val="00147E85"/>
    <w:rPr>
      <w:rFonts w:ascii="Tahoma" w:hAnsi="Tahoma" w:cs="Tahoma"/>
      <w:sz w:val="16"/>
      <w:szCs w:val="16"/>
    </w:rPr>
  </w:style>
  <w:style w:type="character" w:customStyle="1" w:styleId="ab">
    <w:name w:val="Текст выноски Знак"/>
    <w:basedOn w:val="a0"/>
    <w:link w:val="aa"/>
    <w:uiPriority w:val="99"/>
    <w:semiHidden/>
    <w:rsid w:val="00147E8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8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ibrary.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umer.info/bogoslov_Buks/Phil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hilosophy.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nanium.com/go.php?id=550328" TargetMode="External"/><Relationship Id="rId5" Type="http://schemas.openxmlformats.org/officeDocument/2006/relationships/webSettings" Target="webSettings.xml"/><Relationship Id="rId15" Type="http://schemas.openxmlformats.org/officeDocument/2006/relationships/hyperlink" Target="http://www.iph.ras.ru"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atonane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2103</Words>
  <Characters>11991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Быховец</dc:creator>
  <cp:lastModifiedBy>Здоровцова Олеся Николаевна</cp:lastModifiedBy>
  <cp:revision>23</cp:revision>
  <dcterms:created xsi:type="dcterms:W3CDTF">2024-05-10T08:23:00Z</dcterms:created>
  <dcterms:modified xsi:type="dcterms:W3CDTF">2025-11-19T07:44:00Z</dcterms:modified>
</cp:coreProperties>
</file>